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19" w:rsidRDefault="00637819" w:rsidP="00546FFD">
      <w:pPr>
        <w:pStyle w:val="ConsPlusNormal"/>
        <w:ind w:firstLine="4395"/>
        <w:rPr>
          <w:rFonts w:ascii="Times New Roman" w:hAnsi="Times New Roman" w:cs="Times New Roman"/>
          <w:sz w:val="24"/>
          <w:szCs w:val="24"/>
        </w:rPr>
      </w:pPr>
    </w:p>
    <w:p w:rsidR="00E5213A" w:rsidRPr="00DD6AF5" w:rsidRDefault="00E5213A" w:rsidP="00546FFD">
      <w:pPr>
        <w:pStyle w:val="ConsPlusNormal"/>
        <w:ind w:firstLine="439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FD" w:rsidRPr="00546FFD" w:rsidRDefault="00546FFD" w:rsidP="00546FFD">
      <w:pPr>
        <w:suppressAutoHyphens w:val="0"/>
        <w:ind w:firstLine="4395"/>
        <w:rPr>
          <w:rFonts w:eastAsia="Calibri"/>
          <w:bCs/>
          <w:color w:val="000000"/>
          <w:lang w:eastAsia="en-US"/>
        </w:rPr>
      </w:pPr>
      <w:r w:rsidRPr="00546FFD">
        <w:rPr>
          <w:rFonts w:eastAsia="Calibri"/>
          <w:bCs/>
          <w:color w:val="000000"/>
          <w:lang w:eastAsia="en-US"/>
        </w:rPr>
        <w:t>к Извещению об осуществлении</w:t>
      </w:r>
    </w:p>
    <w:p w:rsidR="00546FFD" w:rsidRPr="00546FFD" w:rsidRDefault="00546FFD" w:rsidP="00546FFD">
      <w:pPr>
        <w:suppressAutoHyphens w:val="0"/>
        <w:ind w:firstLine="4395"/>
        <w:rPr>
          <w:rFonts w:eastAsia="Calibri"/>
          <w:bCs/>
          <w:color w:val="000000"/>
          <w:lang w:eastAsia="en-US"/>
        </w:rPr>
      </w:pPr>
      <w:r w:rsidRPr="00546FFD">
        <w:rPr>
          <w:rFonts w:eastAsia="Calibri"/>
          <w:bCs/>
          <w:color w:val="000000"/>
          <w:lang w:eastAsia="en-US"/>
        </w:rPr>
        <w:t xml:space="preserve">закупки при проведении электронного аукциона </w:t>
      </w:r>
    </w:p>
    <w:p w:rsidR="00546FFD" w:rsidRPr="00546FFD" w:rsidRDefault="00546FFD" w:rsidP="00546FFD">
      <w:pPr>
        <w:suppressAutoHyphens w:val="0"/>
        <w:ind w:firstLine="4395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546FFD">
        <w:rPr>
          <w:rFonts w:eastAsia="Calibri"/>
          <w:lang w:eastAsia="en-US"/>
        </w:rPr>
        <w:t xml:space="preserve">а поставку учебно-демонстрационного </w:t>
      </w:r>
    </w:p>
    <w:p w:rsidR="00546FFD" w:rsidRPr="00546FFD" w:rsidRDefault="00546FFD" w:rsidP="00546FFD">
      <w:pPr>
        <w:suppressAutoHyphens w:val="0"/>
        <w:ind w:firstLine="4395"/>
        <w:rPr>
          <w:rFonts w:eastAsia="Calibri"/>
          <w:lang w:eastAsia="en-US"/>
        </w:rPr>
      </w:pPr>
      <w:r w:rsidRPr="00546FFD">
        <w:rPr>
          <w:rFonts w:eastAsia="Calibri"/>
          <w:lang w:eastAsia="en-US"/>
        </w:rPr>
        <w:t>оборудования для нужд ИПУ РАН</w:t>
      </w:r>
    </w:p>
    <w:p w:rsidR="00E5213A" w:rsidRDefault="00E5213A" w:rsidP="00353364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</w:p>
    <w:p w:rsidR="00E5213A" w:rsidRDefault="00E5213A" w:rsidP="00E5213A"/>
    <w:p w:rsidR="00637819" w:rsidRDefault="00637819" w:rsidP="00E5213A">
      <w:bookmarkStart w:id="0" w:name="_GoBack"/>
      <w:bookmarkEnd w:id="0"/>
    </w:p>
    <w:p w:rsidR="00546FFD" w:rsidRPr="00546FFD" w:rsidRDefault="00546FFD" w:rsidP="00546FFD">
      <w:pPr>
        <w:suppressAutoHyphens w:val="0"/>
        <w:jc w:val="center"/>
        <w:outlineLvl w:val="0"/>
        <w:rPr>
          <w:rFonts w:eastAsia="Calibri"/>
          <w:b/>
          <w:lang w:eastAsia="ar-SA"/>
        </w:rPr>
      </w:pPr>
      <w:r w:rsidRPr="00546FFD">
        <w:rPr>
          <w:rFonts w:eastAsia="Calibri"/>
          <w:b/>
          <w:lang w:eastAsia="ar-SA"/>
        </w:rPr>
        <w:t>Техническое задание</w:t>
      </w:r>
    </w:p>
    <w:p w:rsidR="00546FFD" w:rsidRPr="00546FFD" w:rsidRDefault="00546FFD" w:rsidP="00546FFD">
      <w:pPr>
        <w:suppressAutoHyphens w:val="0"/>
        <w:jc w:val="center"/>
        <w:rPr>
          <w:rFonts w:eastAsia="Calibri"/>
          <w:shd w:val="clear" w:color="auto" w:fill="FFFFFF"/>
          <w:lang w:eastAsia="ar-SA"/>
        </w:rPr>
      </w:pPr>
      <w:r w:rsidRPr="00546FFD">
        <w:rPr>
          <w:rFonts w:eastAsia="Calibri"/>
          <w:lang w:eastAsia="ar-SA"/>
        </w:rPr>
        <w:t xml:space="preserve">на поставку </w:t>
      </w:r>
      <w:r w:rsidRPr="00546FFD">
        <w:rPr>
          <w:rFonts w:eastAsia="Calibri"/>
          <w:shd w:val="clear" w:color="auto" w:fill="FFFFFF"/>
          <w:lang w:eastAsia="ar-SA"/>
        </w:rPr>
        <w:t>учебно-демонстрационного оборудования для нужд ИПУ РАН</w:t>
      </w:r>
    </w:p>
    <w:p w:rsidR="00546FFD" w:rsidRPr="00546FFD" w:rsidRDefault="00546FFD" w:rsidP="00546FFD">
      <w:pPr>
        <w:suppressAutoHyphens w:val="0"/>
        <w:jc w:val="both"/>
        <w:rPr>
          <w:rFonts w:eastAsia="Calibri"/>
          <w:b/>
          <w:lang w:eastAsia="ar-SA"/>
        </w:rPr>
      </w:pPr>
    </w:p>
    <w:p w:rsidR="00546FFD" w:rsidRPr="00546FFD" w:rsidRDefault="00546FFD" w:rsidP="00546FFD">
      <w:pPr>
        <w:suppressAutoHyphens w:val="0"/>
        <w:jc w:val="both"/>
        <w:rPr>
          <w:rFonts w:eastAsia="Calibri"/>
          <w:lang w:eastAsia="ar-SA"/>
        </w:rPr>
      </w:pPr>
      <w:r w:rsidRPr="00546FFD">
        <w:rPr>
          <w:rFonts w:eastAsia="Calibri"/>
          <w:b/>
          <w:lang w:eastAsia="ar-SA"/>
        </w:rPr>
        <w:t>1.</w:t>
      </w:r>
      <w:r w:rsidRPr="00546FFD">
        <w:rPr>
          <w:rFonts w:eastAsia="Calibri"/>
          <w:lang w:eastAsia="ar-SA"/>
        </w:rPr>
        <w:t xml:space="preserve"> </w:t>
      </w:r>
      <w:r w:rsidRPr="00546FFD">
        <w:rPr>
          <w:rFonts w:eastAsia="Calibri"/>
          <w:b/>
          <w:lang w:eastAsia="ar-SA"/>
        </w:rPr>
        <w:t xml:space="preserve">Объект закупки: </w:t>
      </w:r>
      <w:r w:rsidRPr="00546FFD">
        <w:rPr>
          <w:rFonts w:eastAsia="Calibri"/>
          <w:lang w:eastAsia="ar-SA"/>
        </w:rPr>
        <w:t xml:space="preserve">поставка учебно-демонстрационного оборудования для нужд ИПУ РАН </w:t>
      </w:r>
      <w:r w:rsidRPr="00546FFD">
        <w:rPr>
          <w:rFonts w:eastAsia="Calibri"/>
          <w:shd w:val="clear" w:color="auto" w:fill="FFFFFF"/>
          <w:lang w:eastAsia="ar-SA"/>
        </w:rPr>
        <w:t>(далее – Товар)</w:t>
      </w:r>
      <w:r w:rsidRPr="00546FFD">
        <w:rPr>
          <w:rFonts w:eastAsia="Calibri"/>
          <w:lang w:eastAsia="ar-SA"/>
        </w:rPr>
        <w:t>.</w:t>
      </w:r>
    </w:p>
    <w:p w:rsidR="00546FFD" w:rsidRPr="00546FFD" w:rsidRDefault="00546FFD" w:rsidP="00546FFD">
      <w:pPr>
        <w:suppressAutoHyphens w:val="0"/>
        <w:jc w:val="both"/>
        <w:rPr>
          <w:lang w:eastAsia="en-US"/>
        </w:rPr>
      </w:pPr>
      <w:r w:rsidRPr="00546FFD">
        <w:rPr>
          <w:rFonts w:eastAsia="Calibri"/>
          <w:b/>
          <w:lang w:eastAsia="ar-SA"/>
        </w:rPr>
        <w:t>2. Краткие характеристики поставляемых товаров</w:t>
      </w:r>
      <w:r w:rsidRPr="00546FFD">
        <w:rPr>
          <w:rFonts w:eastAsia="Calibri"/>
          <w:lang w:eastAsia="ar-SA"/>
        </w:rPr>
        <w:t xml:space="preserve">: </w:t>
      </w:r>
      <w:r w:rsidRPr="00546FFD">
        <w:rPr>
          <w:lang w:eastAsia="en-US"/>
        </w:rPr>
        <w:t xml:space="preserve">в соответствии с Приложением </w:t>
      </w:r>
      <w:r w:rsidRPr="00546FFD">
        <w:rPr>
          <w:lang w:eastAsia="en-US"/>
        </w:rPr>
        <w:br/>
        <w:t>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товаре».</w:t>
      </w:r>
    </w:p>
    <w:p w:rsidR="00546FFD" w:rsidRPr="00546FFD" w:rsidRDefault="00546FFD" w:rsidP="00546FFD">
      <w:pPr>
        <w:suppressAutoHyphens w:val="0"/>
        <w:ind w:firstLine="567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>Товары должны соответствовать или превышать требования Технического задания по функциональным, техническим, качественным, эксплуатационными эргономическим показателям, указанным в Приложении к Техническому заданию.</w:t>
      </w:r>
    </w:p>
    <w:p w:rsidR="00546FFD" w:rsidRPr="00546FFD" w:rsidRDefault="00546FFD" w:rsidP="00546FFD">
      <w:pPr>
        <w:suppressAutoHyphens w:val="0"/>
        <w:rPr>
          <w:bCs/>
          <w:lang w:eastAsia="ru-RU"/>
        </w:rPr>
      </w:pPr>
      <w:r w:rsidRPr="00546FFD">
        <w:rPr>
          <w:bCs/>
          <w:lang w:eastAsia="ru-RU"/>
        </w:rPr>
        <w:t>ОКПД2:</w:t>
      </w:r>
    </w:p>
    <w:p w:rsidR="00546FFD" w:rsidRPr="00546FFD" w:rsidRDefault="00546FFD" w:rsidP="00546FFD">
      <w:pPr>
        <w:suppressAutoHyphens w:val="0"/>
        <w:jc w:val="both"/>
        <w:rPr>
          <w:bCs/>
          <w:i/>
          <w:lang w:eastAsia="ru-RU"/>
        </w:rPr>
      </w:pPr>
      <w:r w:rsidRPr="00546FFD">
        <w:rPr>
          <w:bCs/>
          <w:lang w:eastAsia="ru-RU"/>
        </w:rPr>
        <w:t xml:space="preserve">32.99.53.130 – Приборы, аппаратура и устройства учебные демонстрационные </w:t>
      </w:r>
      <w:r w:rsidRPr="00546FFD">
        <w:rPr>
          <w:bCs/>
          <w:lang w:eastAsia="ru-RU"/>
        </w:rPr>
        <w:br/>
      </w:r>
      <w:r w:rsidRPr="00546FFD">
        <w:rPr>
          <w:bCs/>
          <w:i/>
          <w:lang w:eastAsia="ru-RU"/>
        </w:rPr>
        <w:t>(КТРУ 32.99.53.130-00000001 - Доска магнитно-маркерная);</w:t>
      </w:r>
    </w:p>
    <w:p w:rsidR="00546FFD" w:rsidRPr="00546FFD" w:rsidRDefault="00546FFD" w:rsidP="00546FFD">
      <w:pPr>
        <w:suppressAutoHyphens w:val="0"/>
        <w:jc w:val="both"/>
        <w:rPr>
          <w:bCs/>
          <w:i/>
          <w:lang w:eastAsia="ru-RU"/>
        </w:rPr>
      </w:pPr>
      <w:r w:rsidRPr="00546FFD">
        <w:rPr>
          <w:bCs/>
          <w:lang w:eastAsia="ru-RU"/>
        </w:rPr>
        <w:t xml:space="preserve">32.99.53.130 – Приборы, аппаратура и устройства учебные демонстрационные </w:t>
      </w:r>
      <w:r w:rsidRPr="00546FFD">
        <w:rPr>
          <w:bCs/>
          <w:lang w:eastAsia="ru-RU"/>
        </w:rPr>
        <w:br/>
        <w:t>(</w:t>
      </w:r>
      <w:r w:rsidRPr="00546FFD">
        <w:rPr>
          <w:bCs/>
          <w:i/>
          <w:lang w:eastAsia="ru-RU"/>
        </w:rPr>
        <w:t>КТРУ 32.99.53.130-00000002 - Доска магнитно-маркерная).</w:t>
      </w:r>
    </w:p>
    <w:p w:rsidR="00546FFD" w:rsidRPr="00546FFD" w:rsidRDefault="00546FFD" w:rsidP="00546FFD">
      <w:pPr>
        <w:suppressAutoHyphens w:val="0"/>
        <w:jc w:val="both"/>
        <w:rPr>
          <w:bCs/>
          <w:lang w:eastAsia="ru-RU"/>
        </w:rPr>
      </w:pPr>
      <w:r w:rsidRPr="00546FFD">
        <w:rPr>
          <w:rFonts w:eastAsia="Calibri"/>
          <w:b/>
          <w:lang w:eastAsia="ar-SA"/>
        </w:rPr>
        <w:t>3.</w:t>
      </w:r>
      <w:r w:rsidRPr="00546FFD">
        <w:rPr>
          <w:rFonts w:eastAsia="Calibri"/>
          <w:lang w:eastAsia="ar-SA"/>
        </w:rPr>
        <w:t xml:space="preserve"> </w:t>
      </w:r>
      <w:r w:rsidRPr="00546FFD">
        <w:rPr>
          <w:rFonts w:eastAsia="Calibri"/>
          <w:b/>
          <w:lang w:eastAsia="ar-SA"/>
        </w:rPr>
        <w:t>Перечень и количество поставляемого товара:</w:t>
      </w:r>
      <w:r w:rsidRPr="00546FFD">
        <w:rPr>
          <w:rFonts w:eastAsia="Calibri"/>
          <w:lang w:eastAsia="ar-SA"/>
        </w:rPr>
        <w:t xml:space="preserve"> общее количество поставляемого товара по 3 (трем) номенклатурной позиции – 4 штуки в соответствии со Спецификацией                            на поставку </w:t>
      </w:r>
      <w:r w:rsidRPr="00546FFD">
        <w:rPr>
          <w:rFonts w:eastAsia="Calibri"/>
          <w:shd w:val="clear" w:color="auto" w:fill="FFFFFF"/>
          <w:lang w:eastAsia="ar-SA"/>
        </w:rPr>
        <w:t>учебно-демонстрационного оборудования для нужд ИПУ РАН (</w:t>
      </w:r>
      <w:r w:rsidRPr="00546FFD">
        <w:rPr>
          <w:rFonts w:eastAsia="Calibri"/>
          <w:lang w:eastAsia="ar-SA"/>
        </w:rPr>
        <w:t>Приложение                            к Контракту), являющимся его неотъемлемой частью.</w:t>
      </w:r>
    </w:p>
    <w:p w:rsidR="00546FFD" w:rsidRPr="00546FFD" w:rsidRDefault="00546FFD" w:rsidP="00546FFD">
      <w:pPr>
        <w:suppressAutoHyphens w:val="0"/>
        <w:jc w:val="both"/>
        <w:rPr>
          <w:rFonts w:eastAsia="Calibri"/>
          <w:b/>
          <w:lang w:eastAsia="ar-SA"/>
        </w:rPr>
      </w:pPr>
      <w:r w:rsidRPr="00546FFD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546FFD" w:rsidRPr="00546FFD" w:rsidRDefault="00546FFD" w:rsidP="00546FFD">
      <w:pPr>
        <w:suppressAutoHyphens w:val="0"/>
        <w:ind w:firstLine="540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 xml:space="preserve">Поставляемый Товар должен принадлежать Поставщику на праве собственности, </w:t>
      </w:r>
      <w:r w:rsidRPr="00546FFD">
        <w:rPr>
          <w:rFonts w:eastAsia="Calibri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546FFD">
        <w:rPr>
          <w:rFonts w:eastAsia="Calibri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546FFD" w:rsidRPr="00546FFD" w:rsidRDefault="00546FFD" w:rsidP="00546FFD">
      <w:pPr>
        <w:suppressAutoHyphens w:val="0"/>
        <w:ind w:firstLine="708"/>
        <w:jc w:val="both"/>
        <w:rPr>
          <w:rFonts w:eastAsia="Calibri"/>
          <w:bCs/>
          <w:kern w:val="1"/>
          <w:lang w:eastAsia="ar-SA"/>
        </w:rPr>
      </w:pPr>
      <w:r w:rsidRPr="00546FFD">
        <w:rPr>
          <w:rFonts w:eastAsia="Calibri"/>
          <w:bCs/>
          <w:kern w:val="1"/>
          <w:lang w:eastAsia="ar-SA"/>
        </w:rPr>
        <w:t xml:space="preserve">Поставляемый Товар и его составляющие должны быть новым, изготовлен </w:t>
      </w:r>
      <w:r w:rsidRPr="00546FFD">
        <w:rPr>
          <w:rFonts w:eastAsia="Calibri"/>
          <w:bCs/>
          <w:kern w:val="1"/>
          <w:lang w:eastAsia="ar-SA"/>
        </w:rPr>
        <w:br/>
        <w:t>в соответствии с требованиями, установленными законодательством Российской Федерации.</w:t>
      </w:r>
    </w:p>
    <w:p w:rsidR="00546FFD" w:rsidRPr="00546FFD" w:rsidRDefault="00546FFD" w:rsidP="00546FFD">
      <w:pPr>
        <w:suppressAutoHyphens w:val="0"/>
        <w:ind w:firstLine="708"/>
        <w:jc w:val="both"/>
        <w:rPr>
          <w:rFonts w:eastAsia="Calibri"/>
          <w:bCs/>
          <w:kern w:val="1"/>
          <w:lang w:eastAsia="ar-SA"/>
        </w:rPr>
      </w:pPr>
      <w:r w:rsidRPr="00546FFD">
        <w:rPr>
          <w:rFonts w:eastAsia="Calibri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спецификации.</w:t>
      </w:r>
    </w:p>
    <w:p w:rsidR="00546FFD" w:rsidRPr="00546FFD" w:rsidRDefault="00546FFD" w:rsidP="00546FFD">
      <w:pPr>
        <w:suppressAutoHyphens w:val="0"/>
        <w:ind w:firstLine="708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546FFD" w:rsidRPr="00546FFD" w:rsidRDefault="00546FFD" w:rsidP="00546FFD">
      <w:pPr>
        <w:suppressAutoHyphens w:val="0"/>
        <w:ind w:firstLine="708"/>
        <w:jc w:val="both"/>
        <w:rPr>
          <w:rFonts w:eastAsia="Calibri"/>
          <w:b/>
          <w:lang w:eastAsia="ar-SA"/>
        </w:rPr>
      </w:pPr>
      <w:r w:rsidRPr="00546FFD">
        <w:rPr>
          <w:rFonts w:eastAsia="Calibri"/>
          <w:b/>
          <w:lang w:eastAsia="ar-SA"/>
        </w:rPr>
        <w:t xml:space="preserve">Поставка и разгрузка Товара </w:t>
      </w:r>
      <w:r w:rsidRPr="00546FFD">
        <w:rPr>
          <w:rFonts w:eastAsia="Calibri"/>
          <w:b/>
          <w:u w:val="single"/>
          <w:lang w:eastAsia="ar-SA"/>
        </w:rPr>
        <w:t>на склад</w:t>
      </w:r>
      <w:r w:rsidRPr="00546FFD">
        <w:rPr>
          <w:rFonts w:eastAsia="Calibri"/>
          <w:b/>
          <w:lang w:eastAsia="ar-SA"/>
        </w:rPr>
        <w:t xml:space="preserve"> Заказчика осуществляется по адресу                         г. Москва, ул. Профсоюзная, д. 65, ИПУ РАН силами Поставщика. </w:t>
      </w:r>
      <w:bookmarkStart w:id="1" w:name="_Hlk109914939"/>
    </w:p>
    <w:bookmarkEnd w:id="1"/>
    <w:p w:rsidR="00546FFD" w:rsidRPr="00546FFD" w:rsidRDefault="00546FFD" w:rsidP="00546FFD">
      <w:pPr>
        <w:suppressAutoHyphens w:val="0"/>
        <w:ind w:firstLine="708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546FFD" w:rsidRPr="00546FFD" w:rsidRDefault="00546FFD" w:rsidP="00546FFD">
      <w:pPr>
        <w:suppressAutoHyphens w:val="0"/>
        <w:ind w:firstLine="708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</w:t>
      </w:r>
      <w:r w:rsidRPr="00546FFD">
        <w:rPr>
          <w:rFonts w:eastAsia="Calibri"/>
          <w:lang w:eastAsia="ar-SA"/>
        </w:rPr>
        <w:br/>
        <w:t xml:space="preserve">и грузополучателя (Заказчика), а также содержащая информацию об условиях перевозки, </w:t>
      </w:r>
      <w:r w:rsidRPr="00546FFD">
        <w:rPr>
          <w:rFonts w:eastAsia="Calibri"/>
          <w:lang w:eastAsia="ar-SA"/>
        </w:rPr>
        <w:lastRenderedPageBreak/>
        <w:t xml:space="preserve">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546FFD">
        <w:rPr>
          <w:rFonts w:eastAsia="Calibri"/>
          <w:bCs/>
          <w:lang w:eastAsia="ar-SA"/>
        </w:rPr>
        <w:t>гарантийном сроке на Товар и дате изготовления Товара</w:t>
      </w:r>
      <w:r w:rsidRPr="00546FFD">
        <w:rPr>
          <w:rFonts w:eastAsia="Calibri"/>
          <w:lang w:eastAsia="ar-SA"/>
        </w:rPr>
        <w:t>.</w:t>
      </w:r>
    </w:p>
    <w:p w:rsidR="00546FFD" w:rsidRPr="00546FFD" w:rsidRDefault="00546FFD" w:rsidP="00546FFD">
      <w:pPr>
        <w:tabs>
          <w:tab w:val="left" w:pos="426"/>
        </w:tabs>
        <w:suppressAutoHyphens w:val="0"/>
        <w:ind w:firstLine="709"/>
        <w:contextualSpacing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 xml:space="preserve">Поставщик гарантирует качество и безопасность поставляемого Товара в соответствии </w:t>
      </w:r>
      <w:r w:rsidRPr="00546FFD">
        <w:rPr>
          <w:rFonts w:eastAsia="Calibri"/>
          <w:lang w:eastAsia="ar-SA"/>
        </w:rPr>
        <w:br/>
        <w:t xml:space="preserve"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</w:t>
      </w:r>
      <w:r w:rsidRPr="00546FFD">
        <w:rPr>
          <w:rFonts w:eastAsia="Calibri"/>
          <w:lang w:eastAsia="ar-SA"/>
        </w:rPr>
        <w:br/>
        <w:t xml:space="preserve">и хорошо читаемыми. Производственные коды на Товаре должны совпадать </w:t>
      </w:r>
      <w:r w:rsidRPr="00546FFD">
        <w:rPr>
          <w:rFonts w:eastAsia="Calibri"/>
          <w:lang w:eastAsia="ar-SA"/>
        </w:rPr>
        <w:br/>
        <w:t>с производственными кодами на упаковке.</w:t>
      </w:r>
    </w:p>
    <w:p w:rsidR="00546FFD" w:rsidRPr="00546FFD" w:rsidRDefault="00546FFD" w:rsidP="00546FFD">
      <w:pPr>
        <w:suppressAutoHyphens w:val="0"/>
        <w:ind w:firstLine="708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546FFD">
        <w:rPr>
          <w:rFonts w:eastAsia="Calibri"/>
          <w:lang w:eastAsia="ar-SA"/>
        </w:rPr>
        <w:br/>
        <w:t>в известность Заказчика с учетом условий Контракта.</w:t>
      </w:r>
    </w:p>
    <w:p w:rsidR="00546FFD" w:rsidRPr="00546FFD" w:rsidRDefault="00546FFD" w:rsidP="00546FFD">
      <w:pPr>
        <w:suppressAutoHyphens w:val="0"/>
        <w:ind w:firstLine="708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>Срок и объем гарантии на поставленный Товар составляет срок согласно гарантии завода-изготовителя (производителя Товара), но не менее 12 месяцев с даты подписания Заказчиком документа о приемке.</w:t>
      </w:r>
    </w:p>
    <w:p w:rsidR="00546FFD" w:rsidRPr="00546FFD" w:rsidRDefault="00546FFD" w:rsidP="00546FFD">
      <w:pPr>
        <w:suppressAutoHyphens w:val="0"/>
        <w:ind w:firstLine="708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546FFD" w:rsidRPr="00546FFD" w:rsidRDefault="00546FFD" w:rsidP="00546FFD">
      <w:pPr>
        <w:suppressAutoHyphens w:val="0"/>
        <w:ind w:firstLine="708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546FFD" w:rsidRPr="00546FFD" w:rsidRDefault="00546FFD" w:rsidP="00546FFD">
      <w:pPr>
        <w:suppressAutoHyphens w:val="0"/>
        <w:ind w:firstLine="708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546FFD" w:rsidRPr="00546FFD" w:rsidRDefault="00546FFD" w:rsidP="00546FFD">
      <w:pPr>
        <w:suppressAutoHyphens w:val="0"/>
        <w:ind w:firstLine="708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                          с законодательством Российской Федерации.</w:t>
      </w:r>
    </w:p>
    <w:p w:rsidR="00546FFD" w:rsidRPr="00546FFD" w:rsidRDefault="00546FFD" w:rsidP="00546FFD">
      <w:pPr>
        <w:suppressAutoHyphens w:val="0"/>
        <w:ind w:firstLine="708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546FFD" w:rsidRPr="00546FFD" w:rsidRDefault="00546FFD" w:rsidP="00546FFD">
      <w:pPr>
        <w:suppressAutoHyphens w:val="0"/>
        <w:ind w:firstLine="708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546FFD" w:rsidRPr="00546FFD" w:rsidRDefault="00546FFD" w:rsidP="00546FFD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546FFD">
        <w:rPr>
          <w:rFonts w:eastAsia="Calibri"/>
          <w:lang w:eastAsia="ar-SA"/>
        </w:rPr>
        <w:t>Поставляемый Товар должен соответствовать требованиям:</w:t>
      </w:r>
    </w:p>
    <w:p w:rsidR="00546FFD" w:rsidRPr="00546FFD" w:rsidRDefault="00546FFD" w:rsidP="00546FFD">
      <w:pPr>
        <w:tabs>
          <w:tab w:val="left" w:pos="567"/>
        </w:tabs>
        <w:suppressAutoHyphens w:val="0"/>
        <w:jc w:val="both"/>
        <w:rPr>
          <w:rFonts w:eastAsia="Calibri"/>
          <w:lang w:eastAsia="ar-SA"/>
        </w:rPr>
      </w:pPr>
      <w:r w:rsidRPr="00546FFD">
        <w:rPr>
          <w:rFonts w:eastAsia="Calibri"/>
          <w:bCs/>
          <w:lang w:eastAsia="ar-SA"/>
        </w:rPr>
        <w:tab/>
        <w:t xml:space="preserve">- </w:t>
      </w:r>
      <w:r w:rsidRPr="00546FFD">
        <w:rPr>
          <w:rFonts w:eastAsia="Calibri"/>
          <w:kern w:val="2"/>
          <w:lang w:eastAsia="ar-SA" w:bidi="hi-IN"/>
        </w:rPr>
        <w:t>постановления Правительства РФ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</w:t>
      </w:r>
      <w:r w:rsidRPr="00546FFD">
        <w:rPr>
          <w:rFonts w:eastAsia="Calibri"/>
          <w:lang w:eastAsia="ar-SA"/>
        </w:rPr>
        <w:t>.</w:t>
      </w:r>
    </w:p>
    <w:p w:rsidR="00546FFD" w:rsidRPr="00546FFD" w:rsidRDefault="00546FFD" w:rsidP="00546FFD">
      <w:pPr>
        <w:suppressAutoHyphens w:val="0"/>
        <w:jc w:val="both"/>
        <w:rPr>
          <w:rFonts w:eastAsia="Calibri"/>
          <w:bCs/>
          <w:lang w:eastAsia="ar-SA"/>
        </w:rPr>
      </w:pPr>
      <w:r w:rsidRPr="00546FFD">
        <w:rPr>
          <w:rFonts w:eastAsia="Calibri"/>
          <w:b/>
          <w:bCs/>
          <w:lang w:eastAsia="ar-SA"/>
        </w:rPr>
        <w:t>5. Требования к поставке Товара:</w:t>
      </w:r>
    </w:p>
    <w:p w:rsidR="00546FFD" w:rsidRPr="00546FFD" w:rsidRDefault="00546FFD" w:rsidP="00546FFD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546FFD">
        <w:rPr>
          <w:rFonts w:eastAsia="Calibri"/>
          <w:bCs/>
          <w:lang w:eastAsia="ar-SA"/>
        </w:rPr>
        <w:t xml:space="preserve">Поставщик обязан заблаговременно согласовать с Заказчиком точное время </w:t>
      </w:r>
      <w:r w:rsidRPr="00546FFD">
        <w:rPr>
          <w:rFonts w:eastAsia="Calibri"/>
          <w:bCs/>
          <w:lang w:eastAsia="ar-SA"/>
        </w:rPr>
        <w:br/>
        <w:t xml:space="preserve">и конкретную дату поставки Товара. Поставка Товара должна осуществляться в рабочие дни с 9 ч. 30 мин. по 17 ч. 00 мин. (по МСК) с понедельника по четверг, с 9 ч. 30 мин. </w:t>
      </w:r>
      <w:r w:rsidRPr="00546FFD">
        <w:rPr>
          <w:rFonts w:eastAsia="Calibri"/>
          <w:bCs/>
          <w:lang w:eastAsia="ar-SA"/>
        </w:rPr>
        <w:br/>
        <w:t>по 16 ч. 00 мин. (по МСК) - пятница с соблюдением Поставщиком Правил внутреннего трудового распорядка Заказчика.</w:t>
      </w:r>
      <w:r w:rsidRPr="00546FFD">
        <w:rPr>
          <w:rFonts w:eastAsia="Calibri"/>
          <w:lang w:eastAsia="ar-SA"/>
        </w:rPr>
        <w:t xml:space="preserve"> </w:t>
      </w:r>
      <w:r w:rsidRPr="00546FFD">
        <w:rPr>
          <w:rFonts w:eastAsia="Calibri"/>
          <w:bCs/>
          <w:lang w:eastAsia="ar-SA"/>
        </w:rPr>
        <w:t>Разгрузка Товара осуществляется силами и за счет Поставщика.</w:t>
      </w:r>
    </w:p>
    <w:p w:rsidR="00546FFD" w:rsidRPr="00546FFD" w:rsidRDefault="00546FFD" w:rsidP="00546FFD">
      <w:pPr>
        <w:suppressAutoHyphens w:val="0"/>
        <w:jc w:val="both"/>
        <w:rPr>
          <w:rFonts w:eastAsia="Calibri"/>
          <w:bCs/>
          <w:lang w:eastAsia="ar-SA"/>
        </w:rPr>
      </w:pPr>
      <w:r w:rsidRPr="00546FFD">
        <w:rPr>
          <w:rFonts w:eastAsia="Calibri"/>
          <w:b/>
          <w:lang w:eastAsia="ar-SA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546FFD" w:rsidRPr="00546FFD" w:rsidRDefault="00546FFD" w:rsidP="00546FFD">
      <w:pPr>
        <w:suppressAutoHyphens w:val="0"/>
        <w:ind w:firstLine="567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 xml:space="preserve">Срок поставки Товара </w:t>
      </w:r>
      <w:r w:rsidR="00395B53">
        <w:rPr>
          <w:rFonts w:eastAsia="Calibri"/>
          <w:lang w:eastAsia="ar-SA"/>
        </w:rPr>
        <w:t xml:space="preserve">- </w:t>
      </w:r>
      <w:r w:rsidRPr="00546FFD">
        <w:rPr>
          <w:rFonts w:eastAsia="Calibri"/>
          <w:lang w:eastAsia="ar-SA"/>
        </w:rPr>
        <w:t xml:space="preserve">в течение </w:t>
      </w:r>
      <w:r w:rsidRPr="00546FFD">
        <w:rPr>
          <w:rFonts w:eastAsia="Calibri"/>
          <w:b/>
          <w:lang w:eastAsia="ar-SA"/>
        </w:rPr>
        <w:t>14 (четырнадцати) рабочих дней</w:t>
      </w:r>
      <w:r w:rsidRPr="00546FFD">
        <w:rPr>
          <w:rFonts w:eastAsia="Calibri"/>
          <w:lang w:eastAsia="ar-SA"/>
        </w:rPr>
        <w:t xml:space="preserve"> с даты заключения Контракта. </w:t>
      </w:r>
    </w:p>
    <w:p w:rsidR="00546FFD" w:rsidRPr="00546FFD" w:rsidRDefault="00546FFD" w:rsidP="00546FF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546FFD">
        <w:rPr>
          <w:rFonts w:eastAsia="Calibri"/>
          <w:b/>
          <w:lang w:eastAsia="ar-SA"/>
        </w:rPr>
        <w:lastRenderedPageBreak/>
        <w:t xml:space="preserve">7.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546FFD">
        <w:rPr>
          <w:rFonts w:eastAsia="Calibri"/>
          <w:lang w:eastAsia="ar-SA"/>
        </w:rPr>
        <w:t>в соответствии с условиями Контракта.</w:t>
      </w:r>
    </w:p>
    <w:p w:rsidR="00546FFD" w:rsidRPr="00546FFD" w:rsidRDefault="00546FFD" w:rsidP="00546FF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546FFD">
        <w:rPr>
          <w:rFonts w:eastAsia="Calibri"/>
          <w:b/>
          <w:lang w:eastAsia="ar-SA"/>
        </w:rPr>
        <w:t>8. Качественные и количественные характеристики поставляемых товаров, выполняемых работ, оказываемых услуг:</w:t>
      </w:r>
      <w:r w:rsidRPr="00546FFD">
        <w:rPr>
          <w:rFonts w:eastAsia="Calibri"/>
          <w:lang w:eastAsia="ar-SA"/>
        </w:rPr>
        <w:t xml:space="preserve"> </w:t>
      </w:r>
    </w:p>
    <w:p w:rsidR="00546FFD" w:rsidRPr="00546FFD" w:rsidRDefault="00546FFD" w:rsidP="00546FF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hd w:val="clear" w:color="auto" w:fill="FFFFFF"/>
          <w:lang w:eastAsia="ar-SA"/>
        </w:rPr>
      </w:pPr>
      <w:r w:rsidRPr="00546FFD">
        <w:rPr>
          <w:rFonts w:eastAsia="Calibri"/>
          <w:lang w:eastAsia="ar-SA"/>
        </w:rPr>
        <w:t xml:space="preserve">       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к Техническому заданию) и Спецификации </w:t>
      </w:r>
      <w:r w:rsidR="00395B53">
        <w:rPr>
          <w:rFonts w:eastAsia="Calibri"/>
          <w:lang w:eastAsia="ar-SA"/>
        </w:rPr>
        <w:t xml:space="preserve">на </w:t>
      </w:r>
      <w:r w:rsidRPr="00546FFD">
        <w:rPr>
          <w:rFonts w:eastAsia="Calibri"/>
          <w:lang w:eastAsia="ar-SA"/>
        </w:rPr>
        <w:t>поставк</w:t>
      </w:r>
      <w:r w:rsidR="00395B53">
        <w:rPr>
          <w:rFonts w:eastAsia="Calibri"/>
          <w:lang w:eastAsia="ar-SA"/>
        </w:rPr>
        <w:t>у</w:t>
      </w:r>
      <w:r w:rsidRPr="00546FFD">
        <w:rPr>
          <w:rFonts w:eastAsia="Calibri"/>
          <w:lang w:eastAsia="ar-SA"/>
        </w:rPr>
        <w:t xml:space="preserve"> учебно-демонстрационного оборудования для нужд ИПУ РАН (Приложение </w:t>
      </w:r>
      <w:r w:rsidRPr="00546FFD">
        <w:rPr>
          <w:rFonts w:eastAsia="Calibri"/>
          <w:lang w:eastAsia="ar-SA"/>
        </w:rPr>
        <w:br/>
        <w:t>к Контракту).</w:t>
      </w:r>
    </w:p>
    <w:p w:rsidR="00546FFD" w:rsidRPr="00546FFD" w:rsidRDefault="00546FFD" w:rsidP="00546FFD">
      <w:pPr>
        <w:suppressAutoHyphens w:val="0"/>
        <w:jc w:val="both"/>
        <w:rPr>
          <w:rFonts w:eastAsia="Calibri"/>
          <w:lang w:eastAsia="en-US"/>
        </w:rPr>
      </w:pPr>
    </w:p>
    <w:p w:rsidR="00546FFD" w:rsidRPr="00546FFD" w:rsidRDefault="00546FFD" w:rsidP="00546FFD">
      <w:pPr>
        <w:suppressAutoHyphens w:val="0"/>
        <w:jc w:val="both"/>
        <w:rPr>
          <w:rFonts w:eastAsia="Calibri"/>
          <w:lang w:eastAsia="en-US"/>
        </w:rPr>
      </w:pPr>
    </w:p>
    <w:p w:rsidR="00D32BA5" w:rsidRPr="006C4470" w:rsidRDefault="00B97439" w:rsidP="00B97439">
      <w:pPr>
        <w:rPr>
          <w:lang w:eastAsia="en-US"/>
        </w:rPr>
        <w:sectPr w:rsidR="00D32BA5" w:rsidRPr="006C4470" w:rsidSect="00E40594">
          <w:footerReference w:type="default" r:id="rId7"/>
          <w:pgSz w:w="11906" w:h="16838"/>
          <w:pgMar w:top="851" w:right="851" w:bottom="851" w:left="1418" w:header="709" w:footer="227" w:gutter="0"/>
          <w:cols w:space="708"/>
          <w:titlePg/>
          <w:docGrid w:linePitch="360"/>
        </w:sectPr>
      </w:pPr>
      <w:r>
        <w:rPr>
          <w:lang w:eastAsia="en-US"/>
        </w:rPr>
        <w:t>Заведующий ОМТС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С.В. Матвеева</w:t>
      </w:r>
      <w:r w:rsidR="00D32BA5" w:rsidRPr="006C4470">
        <w:rPr>
          <w:lang w:eastAsia="en-US"/>
        </w:rPr>
        <w:t xml:space="preserve"> </w:t>
      </w:r>
    </w:p>
    <w:p w:rsidR="00D91D68" w:rsidRDefault="00D32BA5" w:rsidP="00194B95">
      <w:pPr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                                                                                                                                 </w:t>
      </w:r>
      <w:r w:rsidR="00456993">
        <w:rPr>
          <w:rFonts w:eastAsia="Calibri"/>
          <w:lang w:eastAsia="ar-SA"/>
        </w:rPr>
        <w:t xml:space="preserve">                                                         </w:t>
      </w:r>
    </w:p>
    <w:p w:rsidR="00B4473B" w:rsidRDefault="00B4473B" w:rsidP="00D91D68">
      <w:pPr>
        <w:suppressAutoHyphens w:val="0"/>
        <w:jc w:val="right"/>
        <w:rPr>
          <w:rFonts w:eastAsia="Calibri"/>
          <w:lang w:eastAsia="ar-SA"/>
        </w:rPr>
      </w:pPr>
    </w:p>
    <w:p w:rsidR="0024008B" w:rsidRDefault="0024008B" w:rsidP="00D91D68">
      <w:pPr>
        <w:suppressAutoHyphens w:val="0"/>
        <w:jc w:val="right"/>
        <w:rPr>
          <w:rFonts w:eastAsia="Calibri"/>
          <w:lang w:eastAsia="ar-SA"/>
        </w:rPr>
      </w:pPr>
    </w:p>
    <w:p w:rsidR="00D91D68" w:rsidRPr="00D91D68" w:rsidRDefault="00D91D68" w:rsidP="00D91D68">
      <w:pPr>
        <w:suppressAutoHyphens w:val="0"/>
        <w:jc w:val="right"/>
        <w:rPr>
          <w:rFonts w:eastAsia="Calibri"/>
          <w:lang w:eastAsia="ar-SA"/>
        </w:rPr>
      </w:pPr>
      <w:r w:rsidRPr="00D91D68">
        <w:rPr>
          <w:rFonts w:eastAsia="Calibri"/>
          <w:lang w:eastAsia="ar-SA"/>
        </w:rPr>
        <w:t>Приложение к Техническому заданию</w:t>
      </w:r>
    </w:p>
    <w:p w:rsidR="00D91D68" w:rsidRPr="00D91D68" w:rsidRDefault="00D91D68" w:rsidP="00D91D68">
      <w:pPr>
        <w:suppressAutoHyphens w:val="0"/>
        <w:jc w:val="right"/>
        <w:rPr>
          <w:rFonts w:eastAsia="Calibri"/>
          <w:shd w:val="clear" w:color="auto" w:fill="FFFFFF"/>
          <w:lang w:eastAsia="ar-SA"/>
        </w:rPr>
      </w:pPr>
      <w:r w:rsidRPr="00D91D68">
        <w:rPr>
          <w:rFonts w:eastAsia="Calibri"/>
          <w:lang w:eastAsia="ar-SA"/>
        </w:rPr>
        <w:t xml:space="preserve">на поставку </w:t>
      </w:r>
      <w:r w:rsidRPr="00D91D68">
        <w:rPr>
          <w:rFonts w:eastAsia="Calibri"/>
          <w:shd w:val="clear" w:color="auto" w:fill="FFFFFF"/>
          <w:lang w:eastAsia="ar-SA"/>
        </w:rPr>
        <w:t>учебно-демонстрационного оборудования для нужд ИПУ РАН</w:t>
      </w:r>
    </w:p>
    <w:p w:rsidR="00D91D68" w:rsidRPr="00D91D68" w:rsidRDefault="00D91D68" w:rsidP="00D91D68">
      <w:pPr>
        <w:suppressAutoHyphens w:val="0"/>
        <w:jc w:val="right"/>
        <w:rPr>
          <w:rFonts w:eastAsia="Calibri"/>
          <w:b/>
          <w:lang w:eastAsia="ar-SA"/>
        </w:rPr>
      </w:pPr>
    </w:p>
    <w:p w:rsidR="00D91D68" w:rsidRPr="00194B95" w:rsidRDefault="00D91D68" w:rsidP="00D91D68">
      <w:pPr>
        <w:jc w:val="center"/>
        <w:rPr>
          <w:lang w:eastAsia="ru-RU"/>
        </w:rPr>
      </w:pPr>
      <w:r w:rsidRPr="00194B95">
        <w:rPr>
          <w:lang w:eastAsia="ru-RU"/>
        </w:rPr>
        <w:t xml:space="preserve">Сведения о качестве, технических характеристиках товара, его безопасности, функциональных характеристиках </w:t>
      </w:r>
    </w:p>
    <w:p w:rsidR="00D91D68" w:rsidRPr="00194B95" w:rsidRDefault="00D91D68" w:rsidP="00D91D68">
      <w:pPr>
        <w:jc w:val="center"/>
        <w:rPr>
          <w:lang w:eastAsia="ru-RU"/>
        </w:rPr>
      </w:pPr>
      <w:r w:rsidRPr="00194B95">
        <w:rPr>
          <w:lang w:eastAsia="ru-RU"/>
        </w:rPr>
        <w:t>(потребительских свойствах) товара</w:t>
      </w:r>
    </w:p>
    <w:p w:rsidR="00D91D68" w:rsidRPr="00D91D68" w:rsidRDefault="00D91D68" w:rsidP="00D91D68">
      <w:pPr>
        <w:suppressAutoHyphens w:val="0"/>
        <w:jc w:val="center"/>
        <w:rPr>
          <w:rFonts w:eastAsia="Calibri"/>
          <w:b/>
          <w:lang w:eastAsia="ar-SA"/>
        </w:rPr>
      </w:pPr>
    </w:p>
    <w:tbl>
      <w:tblPr>
        <w:tblStyle w:val="1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4"/>
        <w:gridCol w:w="3118"/>
        <w:gridCol w:w="2693"/>
        <w:gridCol w:w="1418"/>
        <w:gridCol w:w="2977"/>
      </w:tblGrid>
      <w:tr w:rsidR="00D91D68" w:rsidRPr="00D91D68" w:rsidTr="008F599B">
        <w:trPr>
          <w:trHeight w:val="461"/>
        </w:trPr>
        <w:tc>
          <w:tcPr>
            <w:tcW w:w="567" w:type="dxa"/>
            <w:vMerge w:val="restart"/>
            <w:vAlign w:val="center"/>
          </w:tcPr>
          <w:p w:rsidR="00D91D68" w:rsidRPr="00B97439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B97439">
              <w:rPr>
                <w:rFonts w:eastAsia="Calibri"/>
                <w:lang w:eastAsia="ar-SA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D91D68" w:rsidRPr="00B97439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B97439">
              <w:rPr>
                <w:rFonts w:eastAsia="Calibri"/>
                <w:lang w:eastAsia="ar-SA"/>
              </w:rPr>
              <w:t>Наименование товара</w:t>
            </w:r>
          </w:p>
        </w:tc>
        <w:tc>
          <w:tcPr>
            <w:tcW w:w="2694" w:type="dxa"/>
            <w:vMerge w:val="restart"/>
            <w:vAlign w:val="center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bCs/>
                <w:lang w:eastAsia="ar-SA"/>
              </w:rPr>
            </w:pPr>
            <w:r w:rsidRPr="00D91D68">
              <w:rPr>
                <w:rFonts w:eastAsia="Calibri"/>
                <w:bCs/>
                <w:lang w:eastAsia="ar-SA"/>
              </w:rPr>
              <w:t>Указание на товарный знак (модель, производитель</w:t>
            </w:r>
            <w:r w:rsidR="00B97439">
              <w:rPr>
                <w:rFonts w:eastAsia="Calibri"/>
                <w:bCs/>
                <w:lang w:eastAsia="ar-SA"/>
              </w:rPr>
              <w:t>, страна происхождения товара</w:t>
            </w:r>
            <w:r w:rsidRPr="00D91D68">
              <w:rPr>
                <w:rFonts w:eastAsia="Calibri"/>
                <w:bCs/>
                <w:lang w:eastAsia="ar-SA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:rsidR="00D91D68" w:rsidRPr="00B97439" w:rsidRDefault="00D91D68" w:rsidP="00D91D68">
            <w:pPr>
              <w:suppressAutoHyphens w:val="0"/>
              <w:jc w:val="center"/>
              <w:rPr>
                <w:rFonts w:eastAsia="Calibri"/>
                <w:bCs/>
                <w:lang w:eastAsia="ar-SA"/>
              </w:rPr>
            </w:pPr>
            <w:r w:rsidRPr="00B97439">
              <w:rPr>
                <w:rFonts w:eastAsia="Calibri"/>
                <w:bCs/>
                <w:lang w:eastAsia="ar-SA"/>
              </w:rPr>
              <w:t>Технические характеристики</w:t>
            </w:r>
          </w:p>
        </w:tc>
        <w:tc>
          <w:tcPr>
            <w:tcW w:w="2977" w:type="dxa"/>
            <w:vMerge w:val="restart"/>
            <w:vAlign w:val="center"/>
          </w:tcPr>
          <w:p w:rsidR="00D91D68" w:rsidRPr="00B97439" w:rsidRDefault="00D91D68" w:rsidP="00D91D68">
            <w:pPr>
              <w:suppressAutoHyphens w:val="0"/>
              <w:jc w:val="center"/>
              <w:rPr>
                <w:rFonts w:eastAsia="Calibri"/>
                <w:bCs/>
                <w:lang w:eastAsia="ar-SA"/>
              </w:rPr>
            </w:pPr>
            <w:r w:rsidRPr="00B97439">
              <w:rPr>
                <w:rFonts w:eastAsia="Calibri"/>
                <w:bCs/>
                <w:lang w:eastAsia="ar-SA"/>
              </w:rPr>
              <w:t>Обоснование необходимости использования дополнительной информации</w:t>
            </w:r>
          </w:p>
        </w:tc>
      </w:tr>
      <w:tr w:rsidR="00D91D68" w:rsidRPr="00D91D68" w:rsidTr="008F599B">
        <w:trPr>
          <w:trHeight w:val="850"/>
        </w:trPr>
        <w:tc>
          <w:tcPr>
            <w:tcW w:w="567" w:type="dxa"/>
            <w:vMerge/>
            <w:vAlign w:val="center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694" w:type="dxa"/>
            <w:vMerge/>
            <w:vAlign w:val="center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D91D68" w:rsidRPr="00B97439" w:rsidRDefault="00D91D68" w:rsidP="00D91D68">
            <w:pPr>
              <w:suppressAutoHyphens w:val="0"/>
              <w:jc w:val="center"/>
              <w:rPr>
                <w:rFonts w:eastAsia="Calibri"/>
                <w:bCs/>
                <w:lang w:eastAsia="ar-SA"/>
              </w:rPr>
            </w:pPr>
            <w:r w:rsidRPr="00B97439">
              <w:rPr>
                <w:rFonts w:eastAsia="Calibri"/>
                <w:bCs/>
                <w:lang w:eastAsia="ar-SA"/>
              </w:rPr>
              <w:t>Требуемый параметр</w:t>
            </w:r>
          </w:p>
        </w:tc>
        <w:tc>
          <w:tcPr>
            <w:tcW w:w="2693" w:type="dxa"/>
            <w:vAlign w:val="center"/>
          </w:tcPr>
          <w:p w:rsidR="00D91D68" w:rsidRPr="00B97439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B97439">
              <w:rPr>
                <w:rFonts w:eastAsia="Calibri"/>
                <w:bCs/>
                <w:lang w:eastAsia="ar-SA"/>
              </w:rPr>
              <w:t>Требуемое значение</w:t>
            </w:r>
          </w:p>
        </w:tc>
        <w:tc>
          <w:tcPr>
            <w:tcW w:w="1418" w:type="dxa"/>
            <w:vAlign w:val="center"/>
          </w:tcPr>
          <w:p w:rsidR="00D91D68" w:rsidRPr="008F599B" w:rsidRDefault="00D91D68" w:rsidP="00D91D68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F599B">
              <w:rPr>
                <w:rFonts w:eastAsia="Calibri"/>
                <w:bCs/>
                <w:sz w:val="20"/>
                <w:szCs w:val="20"/>
                <w:lang w:eastAsia="ar-SA"/>
              </w:rPr>
              <w:t>Значение, предлагаемое участником</w:t>
            </w:r>
          </w:p>
        </w:tc>
        <w:tc>
          <w:tcPr>
            <w:tcW w:w="2977" w:type="dxa"/>
            <w:vMerge/>
            <w:vAlign w:val="center"/>
          </w:tcPr>
          <w:p w:rsidR="00D91D68" w:rsidRPr="00B97439" w:rsidRDefault="00D91D68" w:rsidP="00D91D68">
            <w:pPr>
              <w:suppressAutoHyphens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D91D68" w:rsidRPr="00D91D68" w:rsidTr="008F599B">
        <w:trPr>
          <w:trHeight w:val="211"/>
        </w:trPr>
        <w:tc>
          <w:tcPr>
            <w:tcW w:w="567" w:type="dxa"/>
            <w:vAlign w:val="center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D91D68">
              <w:rPr>
                <w:rFonts w:eastAsia="Calibri"/>
                <w:b/>
                <w:i/>
                <w:lang w:eastAsia="ar-SA"/>
              </w:rPr>
              <w:t>1</w:t>
            </w:r>
          </w:p>
        </w:tc>
        <w:tc>
          <w:tcPr>
            <w:tcW w:w="2410" w:type="dxa"/>
            <w:vAlign w:val="center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D91D68">
              <w:rPr>
                <w:rFonts w:eastAsia="Calibri"/>
                <w:b/>
                <w:i/>
                <w:lang w:eastAsia="ar-SA"/>
              </w:rPr>
              <w:t>2</w:t>
            </w:r>
          </w:p>
        </w:tc>
        <w:tc>
          <w:tcPr>
            <w:tcW w:w="2694" w:type="dxa"/>
            <w:vAlign w:val="center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D91D68">
              <w:rPr>
                <w:rFonts w:eastAsia="Calibri"/>
                <w:b/>
                <w:bCs/>
                <w:i/>
                <w:lang w:eastAsia="ar-SA"/>
              </w:rPr>
              <w:t>3</w:t>
            </w:r>
          </w:p>
        </w:tc>
        <w:tc>
          <w:tcPr>
            <w:tcW w:w="3118" w:type="dxa"/>
            <w:vAlign w:val="center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D91D68">
              <w:rPr>
                <w:rFonts w:eastAsia="Calibri"/>
                <w:b/>
                <w:bCs/>
                <w:i/>
                <w:lang w:eastAsia="ar-SA"/>
              </w:rPr>
              <w:t>4</w:t>
            </w:r>
          </w:p>
        </w:tc>
        <w:tc>
          <w:tcPr>
            <w:tcW w:w="2693" w:type="dxa"/>
            <w:vAlign w:val="center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D91D68">
              <w:rPr>
                <w:rFonts w:eastAsia="Calibri"/>
                <w:b/>
                <w:i/>
                <w:lang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D91D68">
              <w:rPr>
                <w:rFonts w:eastAsia="Calibri"/>
                <w:b/>
                <w:i/>
                <w:lang w:eastAsia="ar-SA"/>
              </w:rPr>
              <w:t>6</w:t>
            </w:r>
          </w:p>
        </w:tc>
        <w:tc>
          <w:tcPr>
            <w:tcW w:w="2977" w:type="dxa"/>
            <w:vAlign w:val="center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D91D68">
              <w:rPr>
                <w:rFonts w:eastAsia="Calibri"/>
                <w:b/>
                <w:i/>
                <w:lang w:eastAsia="ar-SA"/>
              </w:rPr>
              <w:t>7</w:t>
            </w:r>
          </w:p>
        </w:tc>
      </w:tr>
      <w:tr w:rsidR="00D91D68" w:rsidRPr="00D91D68" w:rsidTr="008F599B">
        <w:trPr>
          <w:trHeight w:hRule="exact" w:val="647"/>
        </w:trPr>
        <w:tc>
          <w:tcPr>
            <w:tcW w:w="567" w:type="dxa"/>
            <w:vMerge w:val="restart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410" w:type="dxa"/>
            <w:vMerge w:val="restart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Доска магнитно-маркерная, тип 1</w:t>
            </w:r>
          </w:p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ОКПД 2: 32.99.53.130 – Приборы, аппаратура и устройства учебные демонстрационные</w:t>
            </w:r>
          </w:p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КТРУ: 32.99.53.130-00000002 - Доска магнитно-маркерная</w:t>
            </w:r>
          </w:p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noProof/>
                <w:lang w:eastAsia="ru-RU"/>
              </w:rPr>
              <w:drawing>
                <wp:inline distT="0" distB="0" distL="0" distR="0" wp14:anchorId="09C574D2" wp14:editId="771F64D1">
                  <wp:extent cx="1419043" cy="126907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09" b="5760"/>
                          <a:stretch/>
                        </pic:blipFill>
                        <pic:spPr bwMode="auto">
                          <a:xfrm>
                            <a:off x="0" y="0"/>
                            <a:ext cx="1442063" cy="128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Тип размещения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настенный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iCs/>
                <w:color w:val="000000"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489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Тип покрытия доски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лаковое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425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Тип доски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односторонняя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439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Расположение доски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горизонтальное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24008B">
        <w:trPr>
          <w:trHeight w:hRule="exact" w:val="790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Количество элементов (секций)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[1]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24008B">
        <w:trPr>
          <w:trHeight w:hRule="exact" w:val="561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Высота, сантиметр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 xml:space="preserve">≥ 40 и </w:t>
            </w:r>
            <w:proofErr w:type="gramStart"/>
            <w:r w:rsidRPr="00D91D68">
              <w:rPr>
                <w:rFonts w:eastAsia="Calibri"/>
                <w:lang w:eastAsia="ar-SA"/>
              </w:rPr>
              <w:t>&lt; 100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spacing w:line="216" w:lineRule="auto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432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Длина, сантиметр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 xml:space="preserve">≥ 100 и </w:t>
            </w:r>
            <w:proofErr w:type="gramStart"/>
            <w:r w:rsidRPr="00D91D68">
              <w:rPr>
                <w:rFonts w:eastAsia="Calibri"/>
                <w:lang w:eastAsia="ar-SA"/>
              </w:rPr>
              <w:t>&lt; 150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spacing w:line="216" w:lineRule="auto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3825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Цвет доски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белый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spacing w:line="216" w:lineRule="auto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Обусловлено зависимостью показателей качества изделия от их назначения (многофункциональность в использовании – использование маркера любого цвета, качественного изображения при проекции, демонстрации наглядной графической информации, использование цветных логотипов)</w:t>
            </w:r>
          </w:p>
        </w:tc>
      </w:tr>
      <w:tr w:rsidR="00D91D68" w:rsidRPr="00D91D68" w:rsidTr="008F599B">
        <w:trPr>
          <w:trHeight w:hRule="exact" w:val="578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Наличие в комплекте губки-</w:t>
            </w:r>
            <w:proofErr w:type="spellStart"/>
            <w:r w:rsidRPr="00D91D68">
              <w:rPr>
                <w:rFonts w:eastAsia="Calibri"/>
                <w:lang w:eastAsia="ar-SA"/>
              </w:rPr>
              <w:t>стирателя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24008B">
        <w:trPr>
          <w:trHeight w:hRule="exact" w:val="698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Наличие в комплекте держателя для маркеров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24008B">
        <w:trPr>
          <w:trHeight w:hRule="exact" w:val="693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Наличие в комплекте магнитов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24008B">
        <w:trPr>
          <w:trHeight w:hRule="exact" w:val="699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Наличие в комплекте маркеров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440"/>
        </w:trPr>
        <w:tc>
          <w:tcPr>
            <w:tcW w:w="567" w:type="dxa"/>
            <w:vMerge w:val="restart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410" w:type="dxa"/>
            <w:vMerge w:val="restart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Доска магнитно-маркерная, тип 2</w:t>
            </w:r>
          </w:p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ОКПД 2: 32.99.53.130 – Приборы, аппаратура и устройства учебные демонстрационные</w:t>
            </w:r>
          </w:p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КТРУ: 32.99.53.130-00000002 - Доска магнитно-маркерная</w:t>
            </w:r>
          </w:p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noProof/>
                <w:lang w:eastAsia="ru-RU"/>
              </w:rPr>
              <w:drawing>
                <wp:inline distT="0" distB="0" distL="0" distR="0" wp14:anchorId="0A6B9F8A" wp14:editId="5DD41D1D">
                  <wp:extent cx="1420495" cy="1268095"/>
                  <wp:effectExtent l="0" t="0" r="8255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Тип размещения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настенный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iCs/>
                <w:color w:val="000000"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437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Тип покрытия доски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лаковое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437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Тип доски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односторонняя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437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Расположение доски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горизонтальное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24008B">
        <w:trPr>
          <w:trHeight w:hRule="exact" w:val="683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Количество элементов (секций)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[1]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513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Высота, сантиметр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≥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spacing w:line="216" w:lineRule="auto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435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Длина, сантиметр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 xml:space="preserve">≥ 150 и </w:t>
            </w:r>
            <w:proofErr w:type="gramStart"/>
            <w:r w:rsidRPr="00D91D68">
              <w:rPr>
                <w:rFonts w:eastAsia="Calibri"/>
                <w:lang w:eastAsia="ar-SA"/>
              </w:rPr>
              <w:t>&lt; 200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spacing w:line="216" w:lineRule="auto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3815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Цвет доски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белый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spacing w:line="216" w:lineRule="auto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Обусловлено зависимостью показателей качества изделия от их назначения (многофункциональность в использовании – использование маркера любого цвета, качественного изображения при проекции, демонстрации наглядной графической информации, использование цветных логотипов)</w:t>
            </w:r>
          </w:p>
        </w:tc>
      </w:tr>
      <w:tr w:rsidR="00D91D68" w:rsidRPr="00D91D68" w:rsidTr="0024008B">
        <w:trPr>
          <w:trHeight w:hRule="exact" w:val="733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Наличие в комплекте губки-</w:t>
            </w:r>
            <w:proofErr w:type="spellStart"/>
            <w:r w:rsidRPr="00D91D68">
              <w:rPr>
                <w:rFonts w:eastAsia="Calibri"/>
                <w:lang w:eastAsia="ar-SA"/>
              </w:rPr>
              <w:t>стирателя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24008B">
        <w:trPr>
          <w:trHeight w:hRule="exact" w:val="700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Наличие в комплекте держателя для маркеров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24008B">
        <w:trPr>
          <w:trHeight w:hRule="exact" w:val="707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Наличие в комплекте магнитов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24008B">
        <w:trPr>
          <w:trHeight w:hRule="exact" w:val="716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Наличие в комплекте маркеров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559"/>
        </w:trPr>
        <w:tc>
          <w:tcPr>
            <w:tcW w:w="567" w:type="dxa"/>
            <w:vMerge w:val="restart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2410" w:type="dxa"/>
            <w:vMerge w:val="restart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Доска магнитно-маркерная, тип 3</w:t>
            </w:r>
          </w:p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 xml:space="preserve">ОКПД 2: 32.99.53.130 – Приборы, аппаратура и устройства учебные демонстрационные; </w:t>
            </w:r>
          </w:p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КТРУ: 32.99.53.130-00000001 - Доска магнитно-маркерная</w:t>
            </w:r>
          </w:p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</w:p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D91D68">
              <w:rPr>
                <w:rFonts w:eastAsia="Calibri"/>
                <w:i/>
                <w:noProof/>
                <w:lang w:eastAsia="ru-RU"/>
              </w:rPr>
              <w:drawing>
                <wp:inline distT="0" distB="0" distL="0" distR="0" wp14:anchorId="2D6DD347" wp14:editId="694F1A4A">
                  <wp:extent cx="1414803" cy="2275845"/>
                  <wp:effectExtent l="0" t="0" r="0" b="0"/>
                  <wp:docPr id="7" name="Рисунок 7" descr="Доска мобильная магнитно-маркерная Office Force,240х120cм, белая, лаковая, вращающая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оска мобильная магнитно-маркерная Office Force,240х120cм, белая, лаковая, вращающая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457" cy="230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Тип размещения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напольный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423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Тип покрытия доски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лаковое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445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Тип доски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двухсторонняя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421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Расположение доски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горизонтальное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2817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Вращение доски в горизонтальной плоскости, градус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[360]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spacing w:line="216" w:lineRule="auto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Обусловлено зависимостью показателей качества изделия от их назначения (удобство при эксплуатации в учебном процессе, возможность использования в небольших пространствах, мобильность)</w:t>
            </w:r>
          </w:p>
        </w:tc>
      </w:tr>
      <w:tr w:rsidR="00D91D68" w:rsidRPr="00D91D68" w:rsidTr="0024008B">
        <w:trPr>
          <w:trHeight w:hRule="exact" w:val="732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Количество элементов (секций)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[1]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440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Высота, сантиметр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 xml:space="preserve">≥ 40 и </w:t>
            </w:r>
            <w:proofErr w:type="gramStart"/>
            <w:r w:rsidRPr="00D91D68">
              <w:rPr>
                <w:rFonts w:eastAsia="Calibri"/>
                <w:lang w:eastAsia="ar-SA"/>
              </w:rPr>
              <w:t>&lt; 100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spacing w:line="216" w:lineRule="auto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425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Длина, сантиметр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color w:val="000000"/>
                <w:lang w:eastAsia="ar-SA"/>
              </w:rPr>
              <w:t xml:space="preserve">≥ 100 и </w:t>
            </w:r>
            <w:proofErr w:type="gramStart"/>
            <w:r w:rsidRPr="00D91D68">
              <w:rPr>
                <w:rFonts w:eastAsia="Calibri"/>
                <w:color w:val="000000"/>
                <w:lang w:eastAsia="ar-SA"/>
              </w:rPr>
              <w:t>&lt; 150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spacing w:line="216" w:lineRule="auto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429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Тип напольной опоры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ролики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color w:val="000000"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1124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Материал каркаса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металл, окрашенный порошковым методом под цвет алюминия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color w:val="000000"/>
                <w:lang w:eastAsia="ar-SA"/>
              </w:rPr>
              <w:t>Обусловлено необходимостью прочности конструкции</w:t>
            </w:r>
          </w:p>
        </w:tc>
      </w:tr>
      <w:tr w:rsidR="00D91D68" w:rsidRPr="00D91D68" w:rsidTr="008F599B">
        <w:trPr>
          <w:trHeight w:hRule="exact" w:val="892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Материал рамы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алюминий с пластиковыми уголками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color w:val="000000"/>
                <w:lang w:eastAsia="ar-SA"/>
              </w:rPr>
              <w:t>Обусловлено необходимостью легкости конструкции</w:t>
            </w:r>
          </w:p>
        </w:tc>
      </w:tr>
      <w:tr w:rsidR="00D91D68" w:rsidRPr="00D91D68" w:rsidTr="008F599B">
        <w:trPr>
          <w:trHeight w:hRule="exact" w:val="3797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Цвет доски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spacing w:line="216" w:lineRule="auto"/>
              <w:rPr>
                <w:rFonts w:eastAsia="Calibri"/>
                <w:iCs/>
                <w:color w:val="000000"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Обусловлено зависимостью показателей качества изделия от их назначения (многофункциональность в использовании – использование маркера любого цвета, качественного изображения при проекции, демонстрации наглядной графической информации, использование цветных логотипов)</w:t>
            </w:r>
          </w:p>
        </w:tc>
      </w:tr>
      <w:tr w:rsidR="00D91D68" w:rsidRPr="00D91D68" w:rsidTr="0024008B">
        <w:trPr>
          <w:trHeight w:hRule="exact" w:val="747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Наличие в комплекте губки-</w:t>
            </w:r>
            <w:proofErr w:type="spellStart"/>
            <w:r w:rsidRPr="00D91D68">
              <w:rPr>
                <w:rFonts w:eastAsia="Calibri"/>
                <w:lang w:eastAsia="ar-SA"/>
              </w:rPr>
              <w:t>стирателя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8F599B">
        <w:trPr>
          <w:trHeight w:hRule="exact" w:val="581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Наличие в комплекте держателя для маркеров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24008B">
        <w:trPr>
          <w:trHeight w:hRule="exact" w:val="707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Наличие в комплекте магнитов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  <w:tr w:rsidR="00D91D68" w:rsidRPr="00D91D68" w:rsidTr="0024008B">
        <w:trPr>
          <w:trHeight w:hRule="exact" w:val="716"/>
        </w:trPr>
        <w:tc>
          <w:tcPr>
            <w:tcW w:w="567" w:type="dxa"/>
            <w:vMerge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Наличие в комплекте маркеров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D91D68">
              <w:rPr>
                <w:rFonts w:eastAsia="Calibri"/>
                <w:lang w:eastAsia="ar-SA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68" w:rsidRPr="00D91D68" w:rsidRDefault="00D91D68" w:rsidP="00D91D68">
            <w:pPr>
              <w:suppressAutoHyphens w:val="0"/>
              <w:rPr>
                <w:rFonts w:eastAsia="Calibri"/>
                <w:i/>
                <w:lang w:eastAsia="ar-SA"/>
              </w:rPr>
            </w:pPr>
            <w:r w:rsidRPr="00D91D68">
              <w:rPr>
                <w:rFonts w:eastAsia="Calibri"/>
                <w:i/>
                <w:lang w:eastAsia="ar-SA"/>
              </w:rPr>
              <w:t>В соответствии с КТРУ</w:t>
            </w:r>
          </w:p>
        </w:tc>
      </w:tr>
    </w:tbl>
    <w:p w:rsidR="00D91D68" w:rsidRPr="00D91D68" w:rsidRDefault="00D91D68" w:rsidP="00D91D68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D91D68" w:rsidRPr="00D91D68" w:rsidRDefault="00D91D68" w:rsidP="00D91D68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D91D68" w:rsidRPr="00D91D68" w:rsidRDefault="00D91D68" w:rsidP="00D91D68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D91D68" w:rsidRPr="00D91D68" w:rsidRDefault="00D91D68" w:rsidP="00D91D68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  <w:r w:rsidRPr="00D91D68">
        <w:rPr>
          <w:rFonts w:eastAsia="Arial Unicode MS"/>
          <w:bCs/>
          <w:lang w:eastAsia="ar-SA"/>
        </w:rPr>
        <w:t>Форму составил:</w:t>
      </w:r>
    </w:p>
    <w:p w:rsidR="00D91D68" w:rsidRPr="00D91D68" w:rsidRDefault="00D91D68" w:rsidP="00D91D68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  <w:r w:rsidRPr="00D91D68">
        <w:rPr>
          <w:rFonts w:eastAsia="Arial Unicode MS"/>
          <w:bCs/>
          <w:lang w:eastAsia="ar-SA"/>
        </w:rPr>
        <w:t>Старший</w:t>
      </w:r>
      <w:r w:rsidR="00B97439">
        <w:rPr>
          <w:rFonts w:eastAsia="Arial Unicode MS"/>
          <w:bCs/>
          <w:lang w:eastAsia="ar-SA"/>
        </w:rPr>
        <w:t xml:space="preserve"> инженер ОМТС</w:t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Pr="00D91D68">
        <w:rPr>
          <w:rFonts w:eastAsia="Arial Unicode MS"/>
          <w:bCs/>
          <w:lang w:eastAsia="ar-SA"/>
        </w:rPr>
        <w:t xml:space="preserve">Ю.В. </w:t>
      </w:r>
      <w:proofErr w:type="spellStart"/>
      <w:r w:rsidRPr="00D91D68">
        <w:rPr>
          <w:rFonts w:eastAsia="Arial Unicode MS"/>
          <w:bCs/>
          <w:lang w:eastAsia="ar-SA"/>
        </w:rPr>
        <w:t>Мазилова</w:t>
      </w:r>
      <w:proofErr w:type="spellEnd"/>
    </w:p>
    <w:p w:rsidR="00DC76BD" w:rsidRDefault="00DC76BD" w:rsidP="00456993"/>
    <w:sectPr w:rsidR="00DC76BD" w:rsidSect="00E40594">
      <w:pgSz w:w="16838" w:h="11906" w:orient="landscape"/>
      <w:pgMar w:top="851" w:right="1134" w:bottom="709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68" w:rsidRDefault="00D91D68">
      <w:r>
        <w:separator/>
      </w:r>
    </w:p>
  </w:endnote>
  <w:endnote w:type="continuationSeparator" w:id="0">
    <w:p w:rsidR="00D91D68" w:rsidRDefault="00D9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95853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91D68" w:rsidRPr="00E40594" w:rsidRDefault="00D91D68" w:rsidP="00E40594">
        <w:pPr>
          <w:pStyle w:val="a7"/>
          <w:jc w:val="center"/>
          <w:rPr>
            <w:sz w:val="22"/>
            <w:szCs w:val="22"/>
          </w:rPr>
        </w:pPr>
        <w:r w:rsidRPr="00E40594">
          <w:rPr>
            <w:sz w:val="22"/>
            <w:szCs w:val="22"/>
          </w:rPr>
          <w:fldChar w:fldCharType="begin"/>
        </w:r>
        <w:r w:rsidRPr="00E40594">
          <w:rPr>
            <w:sz w:val="22"/>
            <w:szCs w:val="22"/>
          </w:rPr>
          <w:instrText>PAGE   \* MERGEFORMAT</w:instrText>
        </w:r>
        <w:r w:rsidRPr="00E40594">
          <w:rPr>
            <w:sz w:val="22"/>
            <w:szCs w:val="22"/>
          </w:rPr>
          <w:fldChar w:fldCharType="separate"/>
        </w:r>
        <w:r w:rsidR="00637819">
          <w:rPr>
            <w:noProof/>
            <w:sz w:val="22"/>
            <w:szCs w:val="22"/>
          </w:rPr>
          <w:t>8</w:t>
        </w:r>
        <w:r w:rsidRPr="00E4059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68" w:rsidRDefault="00D91D68">
      <w:r>
        <w:separator/>
      </w:r>
    </w:p>
  </w:footnote>
  <w:footnote w:type="continuationSeparator" w:id="0">
    <w:p w:rsidR="00D91D68" w:rsidRDefault="00D9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9"/>
    <w:rsid w:val="00194B95"/>
    <w:rsid w:val="001E6A33"/>
    <w:rsid w:val="0024008B"/>
    <w:rsid w:val="00263080"/>
    <w:rsid w:val="00311207"/>
    <w:rsid w:val="00353364"/>
    <w:rsid w:val="00395B53"/>
    <w:rsid w:val="003A3567"/>
    <w:rsid w:val="00456993"/>
    <w:rsid w:val="00546FFD"/>
    <w:rsid w:val="006078AB"/>
    <w:rsid w:val="00613B4F"/>
    <w:rsid w:val="00637819"/>
    <w:rsid w:val="006C4470"/>
    <w:rsid w:val="00745E19"/>
    <w:rsid w:val="0078672F"/>
    <w:rsid w:val="007B744E"/>
    <w:rsid w:val="008835AF"/>
    <w:rsid w:val="008F599B"/>
    <w:rsid w:val="00903DE3"/>
    <w:rsid w:val="00A41294"/>
    <w:rsid w:val="00B42B52"/>
    <w:rsid w:val="00B4473B"/>
    <w:rsid w:val="00B97439"/>
    <w:rsid w:val="00D32BA5"/>
    <w:rsid w:val="00D91D68"/>
    <w:rsid w:val="00DC76BD"/>
    <w:rsid w:val="00E40594"/>
    <w:rsid w:val="00E5213A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F42E3-5C95-4D64-85CC-D81DD66F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52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13A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2F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D32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BA5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32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BA5"/>
    <w:rPr>
      <w:rFonts w:eastAsia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9"/>
    <w:rsid w:val="00D91D6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D9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2023-09-12T14:10:00Z</cp:lastPrinted>
  <dcterms:created xsi:type="dcterms:W3CDTF">2023-07-06T09:49:00Z</dcterms:created>
  <dcterms:modified xsi:type="dcterms:W3CDTF">2023-09-12T14:10:00Z</dcterms:modified>
</cp:coreProperties>
</file>