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B1628">
        <w:rPr>
          <w:rFonts w:ascii="Times New Roman" w:hAnsi="Times New Roman" w:cs="Times New Roman"/>
          <w:sz w:val="24"/>
          <w:szCs w:val="24"/>
        </w:rPr>
        <w:t xml:space="preserve">модулей порошкового </w:t>
      </w:r>
      <w:r w:rsidR="00B9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Default="00BB162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пожаротушения для н</w:t>
      </w:r>
      <w:r w:rsidR="00B900D7">
        <w:rPr>
          <w:rFonts w:ascii="Times New Roman" w:hAnsi="Times New Roman" w:cs="Times New Roman"/>
          <w:sz w:val="24"/>
          <w:szCs w:val="24"/>
        </w:rPr>
        <w:t>ужд ИПУ РАН</w:t>
      </w:r>
    </w:p>
    <w:p w:rsidR="00212D39" w:rsidRDefault="00212D39"/>
    <w:p w:rsidR="00BB1628" w:rsidRPr="00BB1628" w:rsidRDefault="00BB1628" w:rsidP="00BB1628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Техническое задание</w:t>
      </w:r>
    </w:p>
    <w:p w:rsidR="00BB1628" w:rsidRPr="00BB1628" w:rsidRDefault="00BB1628" w:rsidP="00BB1628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BB1628">
        <w:rPr>
          <w:rFonts w:eastAsia="Calibri"/>
          <w:lang w:eastAsia="ar-SA"/>
        </w:rPr>
        <w:t xml:space="preserve">на поставку </w:t>
      </w:r>
      <w:r w:rsidRPr="00BB1628">
        <w:rPr>
          <w:rFonts w:eastAsia="Calibri"/>
          <w:shd w:val="clear" w:color="auto" w:fill="FFFFFF"/>
          <w:lang w:eastAsia="ar-SA"/>
        </w:rPr>
        <w:t>модулей порошкового пожаротушения для нужд ИПУ РАН</w:t>
      </w:r>
    </w:p>
    <w:p w:rsidR="00BB1628" w:rsidRPr="00BB1628" w:rsidRDefault="00BB1628" w:rsidP="00BB1628">
      <w:pPr>
        <w:suppressAutoHyphens w:val="0"/>
        <w:jc w:val="both"/>
        <w:rPr>
          <w:rFonts w:eastAsia="Calibri"/>
          <w:b/>
          <w:lang w:eastAsia="ar-SA"/>
        </w:rPr>
      </w:pP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1.</w:t>
      </w:r>
      <w:r w:rsidRPr="00BB1628">
        <w:rPr>
          <w:rFonts w:eastAsia="Calibri"/>
          <w:lang w:eastAsia="ar-SA"/>
        </w:rPr>
        <w:t xml:space="preserve"> </w:t>
      </w:r>
      <w:r w:rsidRPr="00BB1628">
        <w:rPr>
          <w:rFonts w:eastAsia="Calibri"/>
          <w:b/>
          <w:lang w:eastAsia="ar-SA"/>
        </w:rPr>
        <w:t xml:space="preserve">Объект закупки: </w:t>
      </w:r>
      <w:r w:rsidRPr="00BB1628">
        <w:rPr>
          <w:rFonts w:eastAsia="Calibri"/>
          <w:lang w:eastAsia="ar-SA"/>
        </w:rPr>
        <w:t xml:space="preserve">поставка модулей порошкового пожаротушения для нужд ИПУ РАН </w:t>
      </w:r>
      <w:r w:rsidRPr="00BB1628">
        <w:rPr>
          <w:rFonts w:eastAsia="Calibri"/>
          <w:shd w:val="clear" w:color="auto" w:fill="FFFFFF"/>
          <w:lang w:eastAsia="ar-SA"/>
        </w:rPr>
        <w:t>(далее – Товар)</w:t>
      </w:r>
      <w:r w:rsidRPr="00BB1628">
        <w:rPr>
          <w:rFonts w:eastAsia="Calibri"/>
          <w:lang w:eastAsia="ar-SA"/>
        </w:rPr>
        <w:t>.</w:t>
      </w:r>
    </w:p>
    <w:p w:rsidR="00BB1628" w:rsidRPr="00A62F73" w:rsidRDefault="00BB1628" w:rsidP="00A62F73">
      <w:pPr>
        <w:suppressAutoHyphens w:val="0"/>
        <w:ind w:firstLine="567"/>
        <w:jc w:val="both"/>
        <w:rPr>
          <w:lang w:eastAsia="en-US"/>
        </w:rPr>
      </w:pPr>
      <w:r w:rsidRPr="00A62F73">
        <w:rPr>
          <w:rFonts w:eastAsia="Calibri"/>
          <w:b/>
          <w:lang w:eastAsia="ar-SA"/>
        </w:rPr>
        <w:t>2. Краткие характеристики поставляемых товаров:</w:t>
      </w:r>
      <w:r w:rsidRPr="00A62F73">
        <w:rPr>
          <w:rFonts w:eastAsia="Calibri"/>
          <w:lang w:eastAsia="ar-SA"/>
        </w:rPr>
        <w:t xml:space="preserve"> </w:t>
      </w:r>
      <w:r w:rsidRPr="00A62F73">
        <w:rPr>
          <w:lang w:eastAsia="en-US"/>
        </w:rPr>
        <w:t xml:space="preserve">в соответствии с Приложением                       </w:t>
      </w:r>
      <w:r w:rsidR="00A62F73">
        <w:rPr>
          <w:lang w:eastAsia="en-US"/>
        </w:rPr>
        <w:t xml:space="preserve">№ 1 </w:t>
      </w:r>
      <w:r w:rsidRPr="00A62F73">
        <w:rPr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6A701E" w:rsidRPr="00A62F73">
        <w:rPr>
          <w:lang w:eastAsia="en-US"/>
        </w:rPr>
        <w:t xml:space="preserve"> (далее </w:t>
      </w:r>
      <w:r w:rsidR="00A62F73">
        <w:rPr>
          <w:lang w:eastAsia="en-US"/>
        </w:rPr>
        <w:t>–</w:t>
      </w:r>
      <w:r w:rsidR="006A701E" w:rsidRPr="00A62F73">
        <w:rPr>
          <w:lang w:eastAsia="en-US"/>
        </w:rPr>
        <w:t xml:space="preserve"> Приложение</w:t>
      </w:r>
      <w:r w:rsidR="00A62F73">
        <w:rPr>
          <w:lang w:eastAsia="en-US"/>
        </w:rPr>
        <w:t xml:space="preserve"> № 1</w:t>
      </w:r>
      <w:r w:rsidR="006A701E" w:rsidRPr="00A62F73">
        <w:rPr>
          <w:lang w:eastAsia="en-US"/>
        </w:rPr>
        <w:t>)</w:t>
      </w:r>
      <w:r w:rsidRPr="00A62F73">
        <w:rPr>
          <w:lang w:eastAsia="en-US"/>
        </w:rPr>
        <w:t>.</w:t>
      </w:r>
    </w:p>
    <w:p w:rsidR="00BB1628" w:rsidRPr="00A62F73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A62F73">
        <w:rPr>
          <w:rFonts w:eastAsia="Calibri"/>
          <w:lang w:eastAsia="ar-SA"/>
        </w:rPr>
        <w:t>Товары должны соответствовать или превышать требования Технического задания                       по функциональным, техническим, качественным, эксплуатационными показателям, указанным в Приложении к Техническому заданию.</w:t>
      </w:r>
    </w:p>
    <w:p w:rsidR="00BB1628" w:rsidRPr="00BB1628" w:rsidRDefault="00BB1628" w:rsidP="00A62F73">
      <w:pPr>
        <w:suppressAutoHyphens w:val="0"/>
        <w:ind w:firstLine="567"/>
        <w:jc w:val="both"/>
        <w:rPr>
          <w:bCs/>
          <w:lang w:eastAsia="ru-RU"/>
        </w:rPr>
      </w:pPr>
      <w:r w:rsidRPr="00A62F73">
        <w:rPr>
          <w:bCs/>
          <w:lang w:eastAsia="ru-RU"/>
        </w:rPr>
        <w:t>ОКПД</w:t>
      </w:r>
      <w:r w:rsidR="00A62F73" w:rsidRPr="00A62F73">
        <w:rPr>
          <w:bCs/>
          <w:lang w:eastAsia="ru-RU"/>
        </w:rPr>
        <w:t xml:space="preserve"> </w:t>
      </w:r>
      <w:r w:rsidRPr="00A62F73">
        <w:rPr>
          <w:bCs/>
          <w:lang w:eastAsia="ru-RU"/>
        </w:rPr>
        <w:t>2: 26.30.50.129</w:t>
      </w:r>
      <w:r w:rsidR="00A62F73" w:rsidRPr="00A62F73">
        <w:rPr>
          <w:bCs/>
          <w:lang w:eastAsia="ru-RU"/>
        </w:rPr>
        <w:t xml:space="preserve"> </w:t>
      </w:r>
      <w:r w:rsidRPr="00A62F73">
        <w:rPr>
          <w:bCs/>
          <w:lang w:eastAsia="ru-RU"/>
        </w:rPr>
        <w:t>– Приборы и аппаратура для систем а</w:t>
      </w:r>
      <w:r w:rsidR="00A62F73">
        <w:rPr>
          <w:bCs/>
          <w:lang w:eastAsia="ru-RU"/>
        </w:rPr>
        <w:t xml:space="preserve">втоматического пожаротушения </w:t>
      </w:r>
      <w:r w:rsidRPr="00A62F73">
        <w:rPr>
          <w:bCs/>
          <w:lang w:eastAsia="ru-RU"/>
        </w:rPr>
        <w:t>и пожарной сигнализации прочие, не включенные в другие группировки (</w:t>
      </w:r>
      <w:r w:rsidRPr="00A62F73">
        <w:rPr>
          <w:bCs/>
          <w:i/>
          <w:lang w:eastAsia="ru-RU"/>
        </w:rPr>
        <w:t>КТРУ отсутствует</w:t>
      </w:r>
      <w:r w:rsidRPr="00A62F73">
        <w:rPr>
          <w:bCs/>
          <w:lang w:eastAsia="ru-RU"/>
        </w:rPr>
        <w:t>).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shd w:val="clear" w:color="auto" w:fill="FFFFFF"/>
          <w:lang w:eastAsia="ar-SA"/>
        </w:rPr>
      </w:pPr>
      <w:r w:rsidRPr="00BB1628">
        <w:rPr>
          <w:rFonts w:eastAsia="Calibri"/>
          <w:b/>
          <w:lang w:eastAsia="ar-SA"/>
        </w:rPr>
        <w:t>3.</w:t>
      </w:r>
      <w:r w:rsidRPr="00BB1628">
        <w:rPr>
          <w:rFonts w:eastAsia="Calibri"/>
          <w:lang w:eastAsia="ar-SA"/>
        </w:rPr>
        <w:t xml:space="preserve"> </w:t>
      </w:r>
      <w:r w:rsidRPr="00BB1628">
        <w:rPr>
          <w:rFonts w:eastAsia="Calibri"/>
          <w:b/>
          <w:lang w:eastAsia="ar-SA"/>
        </w:rPr>
        <w:t>Перечень и количество поставляемого товара:</w:t>
      </w:r>
      <w:r w:rsidRPr="00BB1628">
        <w:rPr>
          <w:rFonts w:eastAsia="Calibri"/>
          <w:lang w:eastAsia="ar-SA"/>
        </w:rPr>
        <w:t xml:space="preserve"> общее количество поставляемого товара по 2 (двум) номенклатурным позициям</w:t>
      </w:r>
      <w:r w:rsidR="00A62F73">
        <w:rPr>
          <w:rFonts w:eastAsia="Calibri"/>
          <w:lang w:eastAsia="ar-SA"/>
        </w:rPr>
        <w:t xml:space="preserve"> </w:t>
      </w:r>
      <w:r w:rsidRPr="00BB1628">
        <w:rPr>
          <w:rFonts w:eastAsia="Calibri"/>
          <w:lang w:eastAsia="ar-SA"/>
        </w:rPr>
        <w:t xml:space="preserve">- 14 (четырнадцать) штук в соответствии                                       со Спецификацией на поставку </w:t>
      </w:r>
      <w:r w:rsidRPr="00BB1628">
        <w:rPr>
          <w:rFonts w:eastAsia="Calibri"/>
          <w:shd w:val="clear" w:color="auto" w:fill="FFFFFF"/>
          <w:lang w:eastAsia="ar-SA"/>
        </w:rPr>
        <w:t>модулей порошкового пожаротушения для нужд ИПУ РАН (</w:t>
      </w:r>
      <w:r w:rsidRPr="00BB1628">
        <w:rPr>
          <w:rFonts w:eastAsia="Calibri"/>
          <w:lang w:eastAsia="ar-SA"/>
        </w:rPr>
        <w:t xml:space="preserve">Приложение </w:t>
      </w:r>
      <w:r w:rsidR="00A62F73">
        <w:rPr>
          <w:rFonts w:eastAsia="Calibri"/>
          <w:lang w:eastAsia="ar-SA"/>
        </w:rPr>
        <w:t xml:space="preserve">№ 2 </w:t>
      </w:r>
      <w:r w:rsidRPr="00BB1628">
        <w:rPr>
          <w:rFonts w:eastAsia="Calibri"/>
          <w:lang w:eastAsia="ar-SA"/>
        </w:rPr>
        <w:t>к Контракту), являющимся его неотъемлемой частью.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BB162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BB1628" w:rsidRPr="00BB1628" w:rsidRDefault="00BB1628" w:rsidP="00BB1628">
      <w:pPr>
        <w:suppressAutoHyphens w:val="0"/>
        <w:ind w:firstLine="540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Поставляемый Товар должен принадлежать Поставщику на праве собственности,</w:t>
      </w:r>
      <w:r w:rsidR="00A62F73">
        <w:rPr>
          <w:rFonts w:eastAsia="Calibri"/>
          <w:lang w:eastAsia="ar-SA"/>
        </w:rPr>
        <w:t xml:space="preserve"> </w:t>
      </w:r>
      <w:r w:rsidRPr="00BB1628">
        <w:rPr>
          <w:rFonts w:eastAsia="Calibri"/>
          <w:lang w:eastAsia="ar-SA"/>
        </w:rPr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BB1628" w:rsidRPr="00BB1628" w:rsidRDefault="00BB1628" w:rsidP="00BB1628">
      <w:pPr>
        <w:suppressAutoHyphens w:val="0"/>
        <w:ind w:firstLine="540"/>
        <w:jc w:val="both"/>
        <w:rPr>
          <w:rFonts w:eastAsiaTheme="minorHAnsi"/>
          <w:lang w:eastAsia="ar-SA"/>
        </w:rPr>
      </w:pPr>
      <w:r w:rsidRPr="00BB1628">
        <w:rPr>
          <w:rFonts w:eastAsiaTheme="minorHAnsi"/>
          <w:bCs/>
          <w:kern w:val="1"/>
          <w:lang w:eastAsia="en-US"/>
        </w:rPr>
        <w:t xml:space="preserve">Поставляемый Товар должен быть новым, </w:t>
      </w:r>
      <w:r w:rsidRPr="00BB1628">
        <w:rPr>
          <w:rFonts w:eastAsiaTheme="minorHAnsi"/>
          <w:b/>
          <w:bCs/>
          <w:kern w:val="1"/>
          <w:lang w:eastAsia="en-US"/>
        </w:rPr>
        <w:t>не ранее 2023 года изготовления</w:t>
      </w:r>
      <w:r w:rsidRPr="00BB1628">
        <w:rPr>
          <w:rFonts w:eastAsiaTheme="minorHAnsi"/>
          <w:bCs/>
          <w:kern w:val="1"/>
          <w:lang w:eastAsia="en-US"/>
        </w:rPr>
        <w:t xml:space="preserve">, </w:t>
      </w:r>
      <w:r w:rsidRPr="00BB1628">
        <w:rPr>
          <w:rFonts w:eastAsiaTheme="minorHAnsi"/>
          <w:lang w:eastAsia="ar-SA"/>
        </w:rPr>
        <w:t>изготовлен               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и иметь комплектацию, указанную в Приложении к Техническому заданию.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</w:t>
      </w:r>
      <w:r w:rsidR="00A62F73">
        <w:rPr>
          <w:rFonts w:eastAsia="Calibri"/>
          <w:lang w:eastAsia="ar-SA"/>
        </w:rPr>
        <w:t xml:space="preserve">ителя (Поставщика) </w:t>
      </w:r>
      <w:r w:rsidRPr="00BB1628">
        <w:rPr>
          <w:rFonts w:eastAsia="Calibri"/>
          <w:lang w:eastAsia="ar-SA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lastRenderedPageBreak/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не менее 12 месяцев с даты приемки Товара.  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Наличие гарантии качества удостоверяется выдачей Поставщиком Паспорта на изделия.</w:t>
      </w:r>
    </w:p>
    <w:p w:rsidR="00BB1628" w:rsidRPr="00BB1628" w:rsidRDefault="00BB1628" w:rsidP="00BB1628">
      <w:pPr>
        <w:suppressAutoHyphens w:val="0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BB1628" w:rsidRPr="00BB1628" w:rsidRDefault="00BB1628" w:rsidP="00A62F73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</w:t>
      </w:r>
      <w:r w:rsidR="00222DC8">
        <w:rPr>
          <w:rFonts w:eastAsia="Calibri"/>
          <w:lang w:eastAsia="ar-SA"/>
        </w:rPr>
        <w:t xml:space="preserve"> и декларированию</w:t>
      </w:r>
      <w:r w:rsidRPr="00BB1628">
        <w:rPr>
          <w:rFonts w:eastAsia="Calibri"/>
          <w:lang w:eastAsia="ar-SA"/>
        </w:rPr>
        <w:t xml:space="preserve"> данного вида продукта).</w:t>
      </w:r>
    </w:p>
    <w:p w:rsidR="00BB1628" w:rsidRPr="00BB1628" w:rsidRDefault="00BB1628" w:rsidP="00222DC8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 xml:space="preserve">Поставляемый Товар должен соответствовать:  </w:t>
      </w:r>
    </w:p>
    <w:p w:rsidR="00BB1628" w:rsidRPr="00BB1628" w:rsidRDefault="00BB1628" w:rsidP="00222DC8">
      <w:pPr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rFonts w:eastAsia="Calibri"/>
          <w:lang w:eastAsia="ar-SA"/>
        </w:rPr>
        <w:t xml:space="preserve">- Постановлению Правительства </w:t>
      </w:r>
      <w:r w:rsidR="00222DC8" w:rsidRPr="00222DC8">
        <w:rPr>
          <w:rFonts w:eastAsia="Calibri"/>
          <w:lang w:eastAsia="ar-SA"/>
        </w:rPr>
        <w:t>Российской Федерации</w:t>
      </w:r>
      <w:r w:rsidRPr="00BB1628">
        <w:rPr>
          <w:rFonts w:eastAsia="Calibri"/>
          <w:lang w:eastAsia="ar-SA"/>
        </w:rPr>
        <w:t xml:space="preserve">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="00222DC8" w:rsidRPr="00222DC8">
        <w:rPr>
          <w:rFonts w:eastAsia="Calibri"/>
          <w:lang w:eastAsia="ar-SA"/>
        </w:rPr>
        <w:t xml:space="preserve"> (если законодательством Российской Федерации установлены обязательные требования к сертификации и декларированию данного вида продукта)</w:t>
      </w:r>
      <w:r w:rsidRPr="00BB1628">
        <w:rPr>
          <w:rFonts w:eastAsia="Calibri"/>
          <w:lang w:eastAsia="ar-SA"/>
        </w:rPr>
        <w:t>;</w:t>
      </w:r>
    </w:p>
    <w:p w:rsidR="00BB1628" w:rsidRPr="00BB1628" w:rsidRDefault="00BB1628" w:rsidP="00222DC8">
      <w:pPr>
        <w:suppressAutoHyphens w:val="0"/>
        <w:ind w:firstLine="567"/>
        <w:jc w:val="both"/>
        <w:rPr>
          <w:rFonts w:eastAsia="Calibri"/>
          <w:spacing w:val="2"/>
          <w:lang w:eastAsia="ar-SA"/>
        </w:rPr>
      </w:pPr>
      <w:r w:rsidRPr="00BB1628">
        <w:rPr>
          <w:rFonts w:eastAsia="Calibri"/>
          <w:spacing w:val="2"/>
          <w:lang w:eastAsia="ar-SA"/>
        </w:rPr>
        <w:t>- ГОСТ Р 53286-2009 «Техника пожарная. Установки порошкового пожаротушения автоматические. Модули. Общие технические требования. Методы испытаний».</w:t>
      </w:r>
    </w:p>
    <w:p w:rsidR="00BB1628" w:rsidRPr="00BB1628" w:rsidRDefault="00BB1628" w:rsidP="00222DC8">
      <w:pPr>
        <w:shd w:val="clear" w:color="auto" w:fill="FFFFFF"/>
        <w:suppressAutoHyphens w:val="0"/>
        <w:ind w:firstLine="567"/>
        <w:jc w:val="both"/>
        <w:rPr>
          <w:rFonts w:eastAsia="Calibri"/>
          <w:lang w:eastAsia="ar-SA"/>
        </w:rPr>
      </w:pPr>
      <w:r w:rsidRPr="00BB1628">
        <w:rPr>
          <w:b/>
          <w:bCs/>
          <w:color w:val="000000"/>
          <w:lang w:eastAsia="ru-RU"/>
        </w:rPr>
        <w:t>5. Требования к поставке Товара:</w:t>
      </w:r>
      <w:r w:rsidRPr="00BB1628">
        <w:rPr>
          <w:rFonts w:eastAsia="Calibri"/>
          <w:lang w:eastAsia="ar-SA"/>
        </w:rPr>
        <w:t xml:space="preserve"> </w:t>
      </w:r>
    </w:p>
    <w:p w:rsidR="00BB1628" w:rsidRPr="00BB1628" w:rsidRDefault="00BB1628" w:rsidP="00BB1628">
      <w:pPr>
        <w:shd w:val="clear" w:color="auto" w:fill="FFFFFF"/>
        <w:suppressAutoHyphens w:val="0"/>
        <w:jc w:val="both"/>
        <w:rPr>
          <w:rFonts w:ascii="Calibri" w:hAnsi="Calibri"/>
          <w:i/>
          <w:color w:val="000000"/>
          <w:sz w:val="22"/>
          <w:szCs w:val="22"/>
          <w:lang w:eastAsia="ru-RU"/>
        </w:rPr>
      </w:pPr>
      <w:r w:rsidRPr="00BB1628">
        <w:rPr>
          <w:bCs/>
          <w:color w:val="000000"/>
          <w:lang w:eastAsia="ru-RU"/>
        </w:rPr>
        <w:t xml:space="preserve">        </w:t>
      </w:r>
      <w:r w:rsidRPr="00222DC8">
        <w:rPr>
          <w:bCs/>
          <w:color w:val="000000"/>
          <w:lang w:eastAsia="ru-RU"/>
        </w:rPr>
        <w:t>Поставка Товара</w:t>
      </w:r>
      <w:r w:rsidRPr="00BB1628">
        <w:rPr>
          <w:bCs/>
          <w:color w:val="000000"/>
          <w:lang w:eastAsia="ru-RU"/>
        </w:rPr>
        <w:t xml:space="preserve"> осуществляется по адресу</w:t>
      </w:r>
      <w:r w:rsidRPr="00BB1628">
        <w:rPr>
          <w:b/>
          <w:bCs/>
          <w:color w:val="000000"/>
          <w:lang w:eastAsia="ru-RU"/>
        </w:rPr>
        <w:t>: г. Москва, ул. Профсоюзная, д. 65, ИПУ РАН.</w:t>
      </w:r>
      <w:r w:rsidR="00D75257" w:rsidRPr="00D75257">
        <w:rPr>
          <w:b/>
          <w:bCs/>
          <w:color w:val="000000"/>
          <w:lang w:eastAsia="ru-RU"/>
        </w:rPr>
        <w:t xml:space="preserve">     </w:t>
      </w:r>
    </w:p>
    <w:p w:rsidR="00BB1628" w:rsidRPr="00BB1628" w:rsidRDefault="00BB1628" w:rsidP="00BB1628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color w:val="000000"/>
          <w:lang w:eastAsia="ru-RU"/>
        </w:rPr>
        <w:t xml:space="preserve">        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BB1628" w:rsidRPr="00BB1628" w:rsidRDefault="00BB1628" w:rsidP="00222DC8">
      <w:pPr>
        <w:shd w:val="clear" w:color="auto" w:fill="FFFFFF"/>
        <w:suppressAutoHyphens w:val="0"/>
        <w:ind w:firstLine="426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B1628" w:rsidRPr="00BB1628" w:rsidRDefault="00BB1628" w:rsidP="00222DC8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color w:val="000000"/>
          <w:lang w:eastAsia="ru-RU"/>
        </w:rPr>
        <w:t xml:space="preserve">Срок поставки Товара </w:t>
      </w:r>
      <w:r w:rsidR="00222DC8">
        <w:rPr>
          <w:color w:val="000000"/>
          <w:lang w:eastAsia="ru-RU"/>
        </w:rPr>
        <w:t>в течение</w:t>
      </w:r>
      <w:r w:rsidRPr="00BB1628">
        <w:rPr>
          <w:color w:val="000000"/>
          <w:lang w:eastAsia="ru-RU"/>
        </w:rPr>
        <w:t> </w:t>
      </w:r>
      <w:r w:rsidRPr="00BB1628">
        <w:rPr>
          <w:b/>
          <w:bCs/>
          <w:color w:val="000000"/>
          <w:lang w:eastAsia="ru-RU"/>
        </w:rPr>
        <w:t>14 (четырнадцати) календарных дней</w:t>
      </w:r>
      <w:r w:rsidRPr="00BB1628">
        <w:rPr>
          <w:color w:val="000000"/>
          <w:lang w:eastAsia="ru-RU"/>
        </w:rPr>
        <w:br/>
        <w:t>с даты заключения Контракта.</w:t>
      </w:r>
    </w:p>
    <w:p w:rsidR="00934CE2" w:rsidRDefault="00934CE2" w:rsidP="00222DC8">
      <w:pPr>
        <w:shd w:val="clear" w:color="auto" w:fill="FFFFFF"/>
        <w:suppressAutoHyphens w:val="0"/>
        <w:ind w:firstLine="567"/>
        <w:jc w:val="both"/>
        <w:rPr>
          <w:b/>
          <w:bCs/>
          <w:color w:val="000000"/>
          <w:lang w:eastAsia="ru-RU"/>
        </w:rPr>
      </w:pPr>
    </w:p>
    <w:p w:rsidR="00934CE2" w:rsidRDefault="00934CE2" w:rsidP="00222DC8">
      <w:pPr>
        <w:shd w:val="clear" w:color="auto" w:fill="FFFFFF"/>
        <w:suppressAutoHyphens w:val="0"/>
        <w:ind w:firstLine="567"/>
        <w:jc w:val="both"/>
        <w:rPr>
          <w:b/>
          <w:bCs/>
          <w:color w:val="000000"/>
          <w:lang w:eastAsia="ru-RU"/>
        </w:rPr>
      </w:pPr>
    </w:p>
    <w:p w:rsidR="00BB1628" w:rsidRPr="00BB1628" w:rsidRDefault="00BB1628" w:rsidP="00222DC8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bookmarkStart w:id="0" w:name="_GoBack"/>
      <w:bookmarkEnd w:id="0"/>
      <w:r w:rsidRPr="00BB1628">
        <w:rPr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</w:t>
      </w:r>
      <w:r w:rsidR="00222DC8">
        <w:rPr>
          <w:b/>
          <w:bCs/>
          <w:color w:val="000000"/>
          <w:lang w:eastAsia="ru-RU"/>
        </w:rPr>
        <w:t xml:space="preserve">оэтапной выплаты авансирования, </w:t>
      </w:r>
      <w:r w:rsidRPr="00BB1628">
        <w:rPr>
          <w:b/>
          <w:bCs/>
          <w:color w:val="000000"/>
          <w:lang w:eastAsia="ru-RU"/>
        </w:rPr>
        <w:t>а также поэтапной оплаты исполненных условий Контракта: </w:t>
      </w:r>
      <w:r w:rsidR="00222DC8">
        <w:rPr>
          <w:color w:val="000000"/>
          <w:lang w:eastAsia="ru-RU"/>
        </w:rPr>
        <w:t xml:space="preserve">в соответствии </w:t>
      </w:r>
      <w:r w:rsidRPr="00BB1628">
        <w:rPr>
          <w:color w:val="000000"/>
          <w:lang w:eastAsia="ru-RU"/>
        </w:rPr>
        <w:t>с условиями Контракта.</w:t>
      </w:r>
    </w:p>
    <w:p w:rsidR="00BB1628" w:rsidRPr="00BB1628" w:rsidRDefault="00BB1628" w:rsidP="00222DC8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BB1628" w:rsidRPr="00BB1628" w:rsidRDefault="00BB1628" w:rsidP="00222DC8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BB1628">
        <w:rPr>
          <w:color w:val="000000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 w:rsidR="00222DC8">
        <w:rPr>
          <w:color w:val="000000"/>
          <w:lang w:eastAsia="ru-RU"/>
        </w:rPr>
        <w:t xml:space="preserve">№ 1 </w:t>
      </w:r>
      <w:r w:rsidR="00D30BFF">
        <w:rPr>
          <w:color w:val="000000"/>
          <w:lang w:eastAsia="ru-RU"/>
        </w:rPr>
        <w:t xml:space="preserve">к </w:t>
      </w:r>
      <w:r w:rsidRPr="00BB1628">
        <w:rPr>
          <w:color w:val="000000"/>
          <w:lang w:eastAsia="ru-RU"/>
        </w:rPr>
        <w:t>Техническому заданию) и Спецификации на поставку модулей порошкового пожаротушения для нужд ИПУ РАН (Приложение</w:t>
      </w:r>
      <w:r w:rsidR="00222DC8">
        <w:rPr>
          <w:color w:val="000000"/>
          <w:lang w:eastAsia="ru-RU"/>
        </w:rPr>
        <w:t xml:space="preserve"> № 2</w:t>
      </w:r>
      <w:r w:rsidR="00D30BFF">
        <w:rPr>
          <w:color w:val="000000"/>
          <w:lang w:eastAsia="ru-RU"/>
        </w:rPr>
        <w:t xml:space="preserve"> </w:t>
      </w:r>
      <w:r w:rsidRPr="00BB1628">
        <w:rPr>
          <w:color w:val="000000"/>
          <w:lang w:eastAsia="ru-RU"/>
        </w:rPr>
        <w:t>к Контракту).</w:t>
      </w:r>
      <w:r w:rsidRPr="00BB1628">
        <w:rPr>
          <w:rFonts w:ascii="Calibri" w:hAnsi="Calibri"/>
          <w:color w:val="000000"/>
          <w:sz w:val="22"/>
          <w:szCs w:val="22"/>
          <w:lang w:eastAsia="ru-RU"/>
        </w:rPr>
        <w:t> </w:t>
      </w:r>
    </w:p>
    <w:p w:rsidR="00104098" w:rsidRDefault="00104098"/>
    <w:p w:rsidR="00BB1628" w:rsidRDefault="00BB1628" w:rsidP="00104098">
      <w:pPr>
        <w:jc w:val="center"/>
        <w:rPr>
          <w:rFonts w:eastAsia="Calibri"/>
          <w:b/>
          <w:lang w:eastAsia="ar-SA"/>
        </w:rPr>
      </w:pPr>
    </w:p>
    <w:p w:rsidR="00BB1628" w:rsidRDefault="00BB1628" w:rsidP="00104098">
      <w:pPr>
        <w:jc w:val="center"/>
        <w:rPr>
          <w:rFonts w:eastAsia="Calibri"/>
          <w:b/>
          <w:lang w:eastAsia="ar-SA"/>
        </w:rPr>
      </w:pPr>
    </w:p>
    <w:p w:rsidR="00B900D7" w:rsidRPr="00E23FE8" w:rsidRDefault="00222DC8" w:rsidP="00B900D7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</w:t>
      </w:r>
      <w:r w:rsidR="00B900D7" w:rsidRPr="00E23FE8">
        <w:rPr>
          <w:rFonts w:eastAsia="Calibri"/>
          <w:lang w:eastAsia="ar-SA"/>
        </w:rPr>
        <w:t>аведующ</w:t>
      </w:r>
      <w:r>
        <w:rPr>
          <w:rFonts w:eastAsia="Calibri"/>
          <w:lang w:eastAsia="ar-SA"/>
        </w:rPr>
        <w:t>ий</w:t>
      </w:r>
      <w:r w:rsidR="00D30BFF">
        <w:rPr>
          <w:rFonts w:eastAsia="Calibri"/>
          <w:lang w:eastAsia="ar-SA"/>
        </w:rPr>
        <w:t xml:space="preserve"> ОМТС</w:t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 w:rsidR="00D30BFF"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 xml:space="preserve">                                              С</w:t>
      </w:r>
      <w:r w:rsidR="00D30BFF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CB7605" w:rsidRDefault="00CB7605" w:rsidP="00777C8C">
      <w:pPr>
        <w:ind w:firstLine="5529"/>
        <w:contextualSpacing/>
        <w:rPr>
          <w:rFonts w:eastAsia="Calibri"/>
          <w:lang w:eastAsia="ar-SA"/>
        </w:rPr>
        <w:sectPr w:rsidR="00CB7605" w:rsidSect="00FC5B3B">
          <w:headerReference w:type="default" r:id="rId7"/>
          <w:footerReference w:type="default" r:id="rId8"/>
          <w:pgSz w:w="11906" w:h="16838"/>
          <w:pgMar w:top="851" w:right="851" w:bottom="709" w:left="1134" w:header="709" w:footer="227" w:gutter="0"/>
          <w:cols w:space="708"/>
          <w:titlePg/>
          <w:docGrid w:linePitch="360"/>
        </w:sectPr>
      </w:pPr>
    </w:p>
    <w:p w:rsidR="00512C79" w:rsidRDefault="001C1B6D" w:rsidP="00512C79">
      <w:pPr>
        <w:ind w:firstLine="10065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222DC8">
        <w:rPr>
          <w:rFonts w:eastAsia="Calibri"/>
          <w:color w:val="000000"/>
          <w:lang w:eastAsia="ar-SA"/>
        </w:rPr>
        <w:t xml:space="preserve">№ 1 </w:t>
      </w:r>
    </w:p>
    <w:p w:rsidR="001C1B6D" w:rsidRPr="009C2CEB" w:rsidRDefault="001C1B6D" w:rsidP="00512C79">
      <w:pPr>
        <w:ind w:firstLine="10065"/>
        <w:jc w:val="right"/>
        <w:rPr>
          <w:rFonts w:eastAsia="Calibri"/>
          <w:color w:val="000000"/>
          <w:lang w:eastAsia="ar-SA"/>
        </w:rPr>
      </w:pP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12C79">
      <w:pPr>
        <w:ind w:firstLine="10065"/>
        <w:jc w:val="right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D30BFF">
        <w:rPr>
          <w:rFonts w:eastAsia="Calibri"/>
        </w:rPr>
        <w:t xml:space="preserve">модулей порошкового </w:t>
      </w:r>
      <w:r w:rsidR="00777C8C">
        <w:rPr>
          <w:rFonts w:eastAsia="Calibri"/>
        </w:rPr>
        <w:t xml:space="preserve"> </w:t>
      </w:r>
    </w:p>
    <w:p w:rsidR="001C1B6D" w:rsidRPr="009C2CEB" w:rsidRDefault="00D30BFF" w:rsidP="00512C79">
      <w:pPr>
        <w:ind w:firstLine="10065"/>
        <w:jc w:val="right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 xml:space="preserve">пожаротушения для </w:t>
      </w:r>
      <w:r w:rsidR="00777C8C">
        <w:rPr>
          <w:rFonts w:eastAsia="Calibri"/>
        </w:rPr>
        <w:t>нужд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  <w:r w:rsidR="0049700A">
        <w:rPr>
          <w:b/>
        </w:rPr>
        <w:t xml:space="preserve"> </w:t>
      </w:r>
      <w:r w:rsidRPr="00777C8C">
        <w:rPr>
          <w:b/>
        </w:rPr>
        <w:t xml:space="preserve">функциональных характеристиках </w:t>
      </w:r>
      <w:r w:rsidR="0049700A">
        <w:rPr>
          <w:b/>
        </w:rPr>
        <w:br/>
      </w:r>
      <w:r w:rsidRPr="00777C8C">
        <w:rPr>
          <w:b/>
        </w:rPr>
        <w:t>(потребительских свойствах) товара</w:t>
      </w:r>
    </w:p>
    <w:p w:rsidR="00D30BFF" w:rsidRDefault="00D30BFF" w:rsidP="00777C8C">
      <w:pPr>
        <w:jc w:val="center"/>
        <w:rPr>
          <w:b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650"/>
        <w:gridCol w:w="2606"/>
        <w:gridCol w:w="2835"/>
        <w:gridCol w:w="3118"/>
        <w:gridCol w:w="2693"/>
        <w:gridCol w:w="2835"/>
      </w:tblGrid>
      <w:tr w:rsidR="0037510D" w:rsidRPr="0037510D" w:rsidTr="00222DC8">
        <w:trPr>
          <w:trHeight w:val="618"/>
        </w:trPr>
        <w:tc>
          <w:tcPr>
            <w:tcW w:w="650" w:type="dxa"/>
            <w:vMerge w:val="restart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22DC8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2606" w:type="dxa"/>
            <w:vMerge w:val="restart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22DC8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2835" w:type="dxa"/>
            <w:vMerge w:val="restart"/>
            <w:vAlign w:val="center"/>
          </w:tcPr>
          <w:p w:rsidR="0037510D" w:rsidRPr="00222DC8" w:rsidRDefault="0037510D" w:rsidP="00222DC8">
            <w:pPr>
              <w:jc w:val="center"/>
              <w:rPr>
                <w:lang w:eastAsia="ar-SA"/>
              </w:rPr>
            </w:pPr>
            <w:r w:rsidRPr="00222DC8">
              <w:rPr>
                <w:bCs/>
                <w:lang w:eastAsia="ar-SA"/>
              </w:rPr>
              <w:t>Указание</w:t>
            </w:r>
            <w:r w:rsidR="00222DC8" w:rsidRPr="00222DC8">
              <w:rPr>
                <w:lang w:eastAsia="ar-SA"/>
              </w:rPr>
              <w:t xml:space="preserve"> </w:t>
            </w:r>
            <w:r w:rsidRPr="00222DC8">
              <w:rPr>
                <w:bCs/>
                <w:lang w:eastAsia="ar-SA"/>
              </w:rPr>
              <w:t>на</w:t>
            </w:r>
            <w:r w:rsidRPr="00222DC8">
              <w:rPr>
                <w:lang w:eastAsia="ar-SA"/>
              </w:rPr>
              <w:t xml:space="preserve"> </w:t>
            </w:r>
            <w:r w:rsidRPr="00222DC8">
              <w:rPr>
                <w:bCs/>
                <w:w w:val="99"/>
                <w:lang w:eastAsia="ar-SA"/>
              </w:rPr>
              <w:t>товарный</w:t>
            </w:r>
          </w:p>
          <w:p w:rsidR="0037510D" w:rsidRPr="00222DC8" w:rsidRDefault="0037510D" w:rsidP="00222DC8">
            <w:pPr>
              <w:jc w:val="center"/>
              <w:rPr>
                <w:bCs/>
                <w:lang w:eastAsia="ar-SA"/>
              </w:rPr>
            </w:pPr>
            <w:r w:rsidRPr="00222DC8">
              <w:rPr>
                <w:bCs/>
                <w:lang w:eastAsia="ar-SA"/>
              </w:rPr>
              <w:t>знак (модель,</w:t>
            </w:r>
          </w:p>
          <w:p w:rsidR="0037510D" w:rsidRPr="00222DC8" w:rsidRDefault="0037510D" w:rsidP="00222DC8">
            <w:pPr>
              <w:jc w:val="center"/>
              <w:rPr>
                <w:lang w:eastAsia="ar-SA"/>
              </w:rPr>
            </w:pPr>
            <w:r w:rsidRPr="00222DC8">
              <w:rPr>
                <w:bCs/>
                <w:lang w:eastAsia="ar-SA"/>
              </w:rPr>
              <w:t>производит</w:t>
            </w:r>
            <w:r w:rsidRPr="00222DC8">
              <w:rPr>
                <w:bCs/>
                <w:w w:val="99"/>
                <w:lang w:eastAsia="ar-SA"/>
              </w:rPr>
              <w:t>ель, страна</w:t>
            </w:r>
          </w:p>
          <w:p w:rsidR="0037510D" w:rsidRPr="00222DC8" w:rsidRDefault="0037510D" w:rsidP="00222DC8">
            <w:pPr>
              <w:suppressAutoHyphens w:val="0"/>
              <w:jc w:val="center"/>
              <w:rPr>
                <w:bCs/>
                <w:lang w:eastAsia="ru-RU"/>
              </w:rPr>
            </w:pPr>
            <w:r w:rsidRPr="00222DC8">
              <w:rPr>
                <w:bCs/>
                <w:lang w:eastAsia="ar-SA"/>
              </w:rPr>
              <w:t>происхожде</w:t>
            </w:r>
            <w:r w:rsidRPr="00222DC8">
              <w:rPr>
                <w:bCs/>
                <w:w w:val="99"/>
                <w:lang w:eastAsia="ar-SA"/>
              </w:rPr>
              <w:t>ния товара)</w:t>
            </w:r>
          </w:p>
        </w:tc>
        <w:tc>
          <w:tcPr>
            <w:tcW w:w="8646" w:type="dxa"/>
            <w:gridSpan w:val="3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222DC8">
              <w:rPr>
                <w:rFonts w:eastAsia="Calibri"/>
                <w:bCs/>
                <w:lang w:eastAsia="ar-SA"/>
              </w:rPr>
              <w:t>Технические характеристики</w:t>
            </w:r>
          </w:p>
        </w:tc>
      </w:tr>
      <w:tr w:rsidR="0037510D" w:rsidRPr="0037510D" w:rsidTr="00512C79">
        <w:trPr>
          <w:trHeight w:val="618"/>
        </w:trPr>
        <w:tc>
          <w:tcPr>
            <w:tcW w:w="650" w:type="dxa"/>
            <w:vMerge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606" w:type="dxa"/>
            <w:vMerge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bCs/>
                <w:lang w:eastAsia="ar-SA"/>
              </w:rPr>
            </w:pPr>
            <w:r w:rsidRPr="00222DC8">
              <w:rPr>
                <w:bCs/>
                <w:lang w:eastAsia="ru-RU"/>
              </w:rPr>
              <w:t>Требуемый параметр</w:t>
            </w:r>
          </w:p>
        </w:tc>
        <w:tc>
          <w:tcPr>
            <w:tcW w:w="2693" w:type="dxa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222DC8">
              <w:rPr>
                <w:bCs/>
                <w:lang w:eastAsia="ru-RU"/>
              </w:rPr>
              <w:t>Требуемое значение</w:t>
            </w:r>
          </w:p>
        </w:tc>
        <w:tc>
          <w:tcPr>
            <w:tcW w:w="2835" w:type="dxa"/>
            <w:vAlign w:val="center"/>
          </w:tcPr>
          <w:p w:rsidR="0037510D" w:rsidRPr="00222DC8" w:rsidRDefault="0037510D" w:rsidP="00222DC8">
            <w:pPr>
              <w:suppressAutoHyphens w:val="0"/>
              <w:jc w:val="center"/>
              <w:rPr>
                <w:bCs/>
                <w:lang w:eastAsia="ru-RU"/>
              </w:rPr>
            </w:pPr>
            <w:r w:rsidRPr="00222DC8">
              <w:rPr>
                <w:bCs/>
                <w:lang w:eastAsia="ru-RU"/>
              </w:rPr>
              <w:t>Значение, предлагаемое участником</w:t>
            </w:r>
          </w:p>
        </w:tc>
      </w:tr>
      <w:tr w:rsidR="0037510D" w:rsidRPr="0037510D" w:rsidTr="00512C79">
        <w:trPr>
          <w:trHeight w:val="315"/>
        </w:trPr>
        <w:tc>
          <w:tcPr>
            <w:tcW w:w="650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37510D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606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37510D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7510D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3118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7510D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693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37510D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37510D">
              <w:rPr>
                <w:rFonts w:eastAsia="Calibri"/>
                <w:b/>
                <w:i/>
                <w:lang w:eastAsia="ar-SA"/>
              </w:rPr>
              <w:t>6</w:t>
            </w:r>
          </w:p>
        </w:tc>
      </w:tr>
      <w:tr w:rsidR="0037510D" w:rsidRPr="0037510D" w:rsidTr="00512C79">
        <w:trPr>
          <w:trHeight w:hRule="exact" w:val="915"/>
        </w:trPr>
        <w:tc>
          <w:tcPr>
            <w:tcW w:w="650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606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Модуль порошкового пожаротушения</w:t>
            </w:r>
            <w:r w:rsidR="00222DC8">
              <w:rPr>
                <w:rFonts w:eastAsia="Calibri"/>
                <w:lang w:eastAsia="ar-SA"/>
              </w:rPr>
              <w:t>,</w:t>
            </w:r>
            <w:r w:rsidRPr="0037510D">
              <w:rPr>
                <w:rFonts w:eastAsia="Calibri"/>
                <w:lang w:eastAsia="ar-SA"/>
              </w:rPr>
              <w:t xml:space="preserve"> Тип 1</w:t>
            </w:r>
          </w:p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ОКПД</w:t>
            </w:r>
            <w:r w:rsidR="00222DC8">
              <w:rPr>
                <w:rFonts w:eastAsia="Calibri"/>
                <w:lang w:eastAsia="ar-SA"/>
              </w:rPr>
              <w:t xml:space="preserve"> </w:t>
            </w:r>
            <w:r w:rsidRPr="0037510D">
              <w:rPr>
                <w:rFonts w:eastAsia="Calibri"/>
                <w:lang w:eastAsia="ar-SA"/>
              </w:rPr>
              <w:t>2: 26.30.50.129</w:t>
            </w:r>
            <w:r w:rsidR="00222DC8">
              <w:rPr>
                <w:rFonts w:eastAsia="Calibri"/>
                <w:lang w:eastAsia="ar-SA"/>
              </w:rPr>
              <w:t xml:space="preserve"> </w:t>
            </w:r>
            <w:r w:rsidRPr="0037510D">
              <w:rPr>
                <w:rFonts w:eastAsia="Calibri"/>
                <w:lang w:eastAsia="ar-SA"/>
              </w:rPr>
              <w:t xml:space="preserve">– Приборы и аппаратура для систем автоматического пожаротушения                   и пожарной сигнализации прочие, не включенные в другие группировки </w:t>
            </w:r>
          </w:p>
          <w:p w:rsid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37510D" w:rsidRPr="0037510D" w:rsidRDefault="00222DC8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(КТРУ отсутствует)</w:t>
            </w:r>
            <w:r w:rsidR="0037510D" w:rsidRPr="0037510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Величина рабочего давления в корпусе модуля, МПа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1,5±0,1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856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Масса заряда огнетушащего вещества (ОТВ), кг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2,3±0,1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699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 xml:space="preserve">Классификация по времени действия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КД-1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581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Продолжительность подачи ОТВ, с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 xml:space="preserve">≥ 1,0 </w:t>
            </w:r>
            <w:proofErr w:type="gramStart"/>
            <w:r w:rsidRPr="0037510D">
              <w:rPr>
                <w:rFonts w:eastAsia="Calibri"/>
                <w:lang w:eastAsia="ru-RU"/>
              </w:rPr>
              <w:t>и  ≤</w:t>
            </w:r>
            <w:proofErr w:type="gramEnd"/>
            <w:r w:rsidRPr="0037510D">
              <w:rPr>
                <w:rFonts w:eastAsia="Calibri"/>
                <w:lang w:eastAsia="ru-RU"/>
              </w:rPr>
              <w:t xml:space="preserve"> 15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43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Масса модуля, кг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≤ 4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681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Вид огнетушащего порошка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Вексон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АВС-50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114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Температура срабатывания теплового </w:t>
            </w:r>
            <w:proofErr w:type="spellStart"/>
            <w:proofErr w:type="gramStart"/>
            <w:r w:rsidRPr="0037510D">
              <w:rPr>
                <w:lang w:eastAsia="ar-SA"/>
              </w:rPr>
              <w:t>замка,ºC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37510D">
              <w:rPr>
                <w:rFonts w:eastAsia="Calibri"/>
                <w:lang w:val="en-US" w:eastAsia="ru-RU"/>
              </w:rPr>
              <w:t>[</w:t>
            </w:r>
            <w:r w:rsidRPr="0037510D">
              <w:rPr>
                <w:rFonts w:eastAsia="Calibri"/>
                <w:lang w:eastAsia="ru-RU"/>
              </w:rPr>
              <w:t>68, 93, 141</w:t>
            </w:r>
            <w:r w:rsidRPr="0037510D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723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Диапазон температур </w:t>
            </w:r>
            <w:proofErr w:type="spellStart"/>
            <w:proofErr w:type="gramStart"/>
            <w:r w:rsidRPr="0037510D">
              <w:rPr>
                <w:lang w:eastAsia="ar-SA"/>
              </w:rPr>
              <w:t>эксплуатации,ºC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≥ -50 и ≤ +50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437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Тип крепления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Настенное/потолочное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571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Наличие крепежного элемента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да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571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Высота крепления модуля, м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≥ 2,5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56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37510D">
              <w:rPr>
                <w:rFonts w:eastAsia="Calibri"/>
                <w:bCs/>
                <w:shd w:val="clear" w:color="auto" w:fill="FFFFFF"/>
                <w:lang w:eastAsia="ar-SA"/>
              </w:rPr>
              <w:t>Назначение по классу пожара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А, В, С, Е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410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Тип корпуса 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Неразрушаемый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(Н)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713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Тип по способу хранения вытесняющего газа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Закачной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(З)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426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 Вытесняющий газ 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Осушенный азот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val="325"/>
        </w:trPr>
        <w:tc>
          <w:tcPr>
            <w:tcW w:w="650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606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Модуль порошкового пожаротушения</w:t>
            </w:r>
            <w:r w:rsidR="00222DC8">
              <w:rPr>
                <w:rFonts w:eastAsia="Calibri"/>
                <w:lang w:eastAsia="ar-SA"/>
              </w:rPr>
              <w:t>,</w:t>
            </w:r>
            <w:r w:rsidRPr="0037510D">
              <w:rPr>
                <w:rFonts w:eastAsia="Calibri"/>
                <w:lang w:eastAsia="ar-SA"/>
              </w:rPr>
              <w:t xml:space="preserve"> Тип 2</w:t>
            </w:r>
          </w:p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22DC8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ОКПД</w:t>
            </w:r>
            <w:r w:rsidR="00222DC8">
              <w:rPr>
                <w:rFonts w:eastAsia="Calibri"/>
                <w:lang w:eastAsia="ar-SA"/>
              </w:rPr>
              <w:t xml:space="preserve"> </w:t>
            </w:r>
            <w:r w:rsidRPr="0037510D">
              <w:rPr>
                <w:rFonts w:eastAsia="Calibri"/>
                <w:lang w:eastAsia="ar-SA"/>
              </w:rPr>
              <w:t>2: 26.30.50.129</w:t>
            </w:r>
            <w:r w:rsidR="00222DC8">
              <w:rPr>
                <w:rFonts w:eastAsia="Calibri"/>
                <w:lang w:eastAsia="ar-SA"/>
              </w:rPr>
              <w:t xml:space="preserve"> </w:t>
            </w:r>
            <w:r w:rsidRPr="0037510D">
              <w:rPr>
                <w:rFonts w:eastAsia="Calibri"/>
                <w:lang w:eastAsia="ar-SA"/>
              </w:rPr>
              <w:t>– Приборы и аппаратура для систем автоматического пожаротушения                   и пожарной сигнализации прочие, не включенные в другие</w:t>
            </w:r>
            <w:r w:rsidR="00222DC8">
              <w:rPr>
                <w:rFonts w:eastAsia="Calibri"/>
                <w:lang w:eastAsia="ar-SA"/>
              </w:rPr>
              <w:t xml:space="preserve"> группировки </w:t>
            </w:r>
          </w:p>
          <w:p w:rsidR="00222DC8" w:rsidRDefault="00222DC8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37510D" w:rsidRPr="00222DC8" w:rsidRDefault="00222DC8" w:rsidP="0037510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222DC8">
              <w:rPr>
                <w:rFonts w:eastAsia="Calibri"/>
                <w:i/>
                <w:lang w:eastAsia="ar-SA"/>
              </w:rPr>
              <w:t>(КТРУ отсутствует)</w:t>
            </w:r>
          </w:p>
        </w:tc>
        <w:tc>
          <w:tcPr>
            <w:tcW w:w="2835" w:type="dxa"/>
            <w:vMerge w:val="restart"/>
          </w:tcPr>
          <w:p w:rsidR="0037510D" w:rsidRPr="0037510D" w:rsidRDefault="0037510D" w:rsidP="0037510D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Величина рабочего давления в корпусе модуля, МПа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1,5±0,1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val="32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Масса заряда огнетушащего вещества (ОТВ), кг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10,5±0,3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val="32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 xml:space="preserve">Классификация по времени действия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КД-1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71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Продолжительность подачи ОТВ, с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 xml:space="preserve">≥ 1,0 </w:t>
            </w:r>
            <w:proofErr w:type="gramStart"/>
            <w:r w:rsidRPr="0037510D">
              <w:rPr>
                <w:rFonts w:eastAsia="Calibri"/>
                <w:lang w:eastAsia="ru-RU"/>
              </w:rPr>
              <w:t>и  ≤</w:t>
            </w:r>
            <w:proofErr w:type="gramEnd"/>
            <w:r w:rsidRPr="0037510D">
              <w:rPr>
                <w:rFonts w:eastAsia="Calibri"/>
                <w:lang w:eastAsia="ru-RU"/>
              </w:rPr>
              <w:t xml:space="preserve"> 15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445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Масса модуля, кг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≤ 17,1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607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 xml:space="preserve">Классификация по времени действия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37510D">
              <w:rPr>
                <w:rFonts w:eastAsia="Calibri"/>
                <w:lang w:eastAsia="ar-SA"/>
              </w:rPr>
              <w:t>КД-1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ru-RU"/>
              </w:rPr>
            </w:pPr>
          </w:p>
        </w:tc>
      </w:tr>
      <w:tr w:rsidR="0037510D" w:rsidRPr="0037510D" w:rsidTr="00512C79">
        <w:trPr>
          <w:trHeight w:hRule="exact" w:val="723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Вид огнетушащего порошка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Вексон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АВС-50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958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Температура срабатывания теплового </w:t>
            </w:r>
            <w:proofErr w:type="spellStart"/>
            <w:proofErr w:type="gramStart"/>
            <w:r w:rsidRPr="0037510D">
              <w:rPr>
                <w:lang w:eastAsia="ar-SA"/>
              </w:rPr>
              <w:t>замка,ºC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37510D">
              <w:rPr>
                <w:rFonts w:eastAsia="Calibri"/>
                <w:lang w:val="en-US" w:eastAsia="ru-RU"/>
              </w:rPr>
              <w:t>[</w:t>
            </w:r>
            <w:r w:rsidRPr="0037510D">
              <w:rPr>
                <w:rFonts w:eastAsia="Calibri"/>
                <w:lang w:eastAsia="ru-RU"/>
              </w:rPr>
              <w:t>68, 93, 141</w:t>
            </w:r>
            <w:r w:rsidRPr="0037510D">
              <w:rPr>
                <w:rFonts w:eastAsia="Calibri"/>
                <w:lang w:val="en-US" w:eastAsia="ru-RU"/>
              </w:rPr>
              <w:t>]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610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Диапазон температур </w:t>
            </w:r>
            <w:proofErr w:type="spellStart"/>
            <w:proofErr w:type="gramStart"/>
            <w:r w:rsidRPr="0037510D">
              <w:rPr>
                <w:lang w:eastAsia="ar-SA"/>
              </w:rPr>
              <w:t>эксплуатации,ºC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≥ -50 и ≤ +50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466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Тип крепления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Потолочное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571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Наличие крепежного элемента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да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579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>Высота крепления модуля, м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≥ 2,5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573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37510D">
              <w:rPr>
                <w:rFonts w:eastAsia="Calibri"/>
                <w:bCs/>
                <w:shd w:val="clear" w:color="auto" w:fill="FFFFFF"/>
                <w:lang w:eastAsia="ar-SA"/>
              </w:rPr>
              <w:t>Назначение по классу пожара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А, В, С, Е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440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Тип корпуса 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Неразрушаемый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(Н)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722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Тип по способу хранения вытесняющего газа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7510D">
              <w:rPr>
                <w:rFonts w:eastAsia="Calibri"/>
                <w:lang w:eastAsia="ru-RU"/>
              </w:rPr>
              <w:t>Закачной</w:t>
            </w:r>
            <w:proofErr w:type="spellEnd"/>
            <w:r w:rsidRPr="0037510D">
              <w:rPr>
                <w:rFonts w:eastAsia="Calibri"/>
                <w:lang w:eastAsia="ru-RU"/>
              </w:rPr>
              <w:t xml:space="preserve"> (З)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37510D" w:rsidRPr="0037510D" w:rsidTr="00512C79">
        <w:trPr>
          <w:trHeight w:hRule="exact" w:val="437"/>
        </w:trPr>
        <w:tc>
          <w:tcPr>
            <w:tcW w:w="650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606" w:type="dxa"/>
            <w:vMerge/>
          </w:tcPr>
          <w:p w:rsidR="0037510D" w:rsidRPr="0037510D" w:rsidRDefault="0037510D" w:rsidP="0037510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37510D" w:rsidRPr="0037510D" w:rsidRDefault="0037510D" w:rsidP="00222DC8">
            <w:pPr>
              <w:suppressAutoHyphens w:val="0"/>
              <w:rPr>
                <w:lang w:eastAsia="ar-SA"/>
              </w:rPr>
            </w:pPr>
            <w:r w:rsidRPr="0037510D">
              <w:rPr>
                <w:lang w:eastAsia="ar-SA"/>
              </w:rPr>
              <w:t xml:space="preserve"> Вытесняющий газ  </w:t>
            </w:r>
          </w:p>
        </w:tc>
        <w:tc>
          <w:tcPr>
            <w:tcW w:w="2693" w:type="dxa"/>
            <w:vAlign w:val="center"/>
          </w:tcPr>
          <w:p w:rsidR="0037510D" w:rsidRPr="0037510D" w:rsidRDefault="0037510D" w:rsidP="00222DC8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7510D">
              <w:rPr>
                <w:rFonts w:eastAsia="Calibri"/>
                <w:lang w:eastAsia="ru-RU"/>
              </w:rPr>
              <w:t>Осушенный азот</w:t>
            </w:r>
          </w:p>
        </w:tc>
        <w:tc>
          <w:tcPr>
            <w:tcW w:w="2835" w:type="dxa"/>
          </w:tcPr>
          <w:p w:rsidR="0037510D" w:rsidRPr="0037510D" w:rsidRDefault="0037510D" w:rsidP="0037510D">
            <w:pPr>
              <w:suppressAutoHyphens w:val="0"/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</w:tbl>
    <w:p w:rsidR="0037510D" w:rsidRDefault="0037510D" w:rsidP="0037510D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37510D" w:rsidRDefault="0037510D">
      <w:pPr>
        <w:keepNext/>
        <w:suppressAutoHyphens w:val="0"/>
        <w:overflowPunct w:val="0"/>
        <w:autoSpaceDE w:val="0"/>
        <w:outlineLvl w:val="0"/>
      </w:pPr>
    </w:p>
    <w:p w:rsidR="00512C79" w:rsidRPr="00E23FE8" w:rsidRDefault="00512C79" w:rsidP="00512C79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</w:t>
      </w:r>
      <w:r w:rsidRPr="00E23FE8">
        <w:rPr>
          <w:rFonts w:eastAsia="Calibri"/>
          <w:lang w:eastAsia="ar-SA"/>
        </w:rPr>
        <w:t>аведующ</w:t>
      </w:r>
      <w:r>
        <w:rPr>
          <w:rFonts w:eastAsia="Calibri"/>
          <w:lang w:eastAsia="ar-SA"/>
        </w:rPr>
        <w:t>ий ОМТС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 xml:space="preserve">                                              С.В. Матвеева</w:t>
      </w:r>
    </w:p>
    <w:p w:rsidR="00222DC8" w:rsidRPr="00512C79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512C79">
      <w:pPr>
        <w:keepNext/>
        <w:suppressAutoHyphens w:val="0"/>
        <w:overflowPunct w:val="0"/>
        <w:autoSpaceDE w:val="0"/>
        <w:outlineLvl w:val="0"/>
      </w:pPr>
      <w:r>
        <w:t xml:space="preserve">Зам. заведующего ОКБ                                                                                                     Д.А. </w:t>
      </w:r>
      <w:proofErr w:type="spellStart"/>
      <w:r>
        <w:t>Калайдов</w:t>
      </w:r>
      <w:proofErr w:type="spellEnd"/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>
      <w:pPr>
        <w:keepNext/>
        <w:suppressAutoHyphens w:val="0"/>
        <w:overflowPunct w:val="0"/>
        <w:autoSpaceDE w:val="0"/>
        <w:outlineLvl w:val="0"/>
      </w:pPr>
    </w:p>
    <w:p w:rsidR="00222DC8" w:rsidRDefault="00222DC8" w:rsidP="00222DC8">
      <w:pPr>
        <w:keepNext/>
        <w:tabs>
          <w:tab w:val="left" w:pos="9336"/>
        </w:tabs>
        <w:suppressAutoHyphens w:val="0"/>
        <w:overflowPunct w:val="0"/>
        <w:autoSpaceDE w:val="0"/>
        <w:outlineLvl w:val="0"/>
      </w:pPr>
      <w:r>
        <w:tab/>
      </w:r>
    </w:p>
    <w:p w:rsidR="00222DC8" w:rsidRDefault="00222DC8">
      <w:pPr>
        <w:suppressAutoHyphens w:val="0"/>
        <w:spacing w:after="160" w:line="259" w:lineRule="auto"/>
      </w:pPr>
      <w:r>
        <w:br w:type="page"/>
      </w:r>
    </w:p>
    <w:p w:rsidR="00512C79" w:rsidRDefault="00512C79" w:rsidP="00222DC8">
      <w:pPr>
        <w:ind w:firstLine="10065"/>
        <w:rPr>
          <w:rFonts w:eastAsia="Calibri"/>
          <w:color w:val="000000"/>
          <w:lang w:eastAsia="ar-SA"/>
        </w:rPr>
        <w:sectPr w:rsidR="00512C79" w:rsidSect="00512C79">
          <w:pgSz w:w="16838" w:h="11906" w:orient="landscape"/>
          <w:pgMar w:top="567" w:right="1134" w:bottom="851" w:left="1134" w:header="567" w:footer="227" w:gutter="0"/>
          <w:cols w:space="708"/>
          <w:docGrid w:linePitch="360"/>
        </w:sectPr>
      </w:pPr>
    </w:p>
    <w:p w:rsidR="00512C79" w:rsidRDefault="00222DC8" w:rsidP="00512C79">
      <w:pPr>
        <w:ind w:firstLine="6521"/>
        <w:jc w:val="right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 xml:space="preserve">№ 2 </w:t>
      </w:r>
    </w:p>
    <w:p w:rsidR="00222DC8" w:rsidRPr="009C2CEB" w:rsidRDefault="00222DC8" w:rsidP="00512C79">
      <w:pPr>
        <w:ind w:firstLine="6521"/>
        <w:jc w:val="right"/>
        <w:rPr>
          <w:rFonts w:eastAsia="Calibri"/>
          <w:color w:val="000000"/>
          <w:lang w:eastAsia="ar-SA"/>
        </w:rPr>
      </w:pP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222DC8" w:rsidRDefault="00512C79" w:rsidP="00512C79">
      <w:pPr>
        <w:ind w:firstLine="6521"/>
        <w:jc w:val="right"/>
        <w:rPr>
          <w:rFonts w:eastAsia="Calibri"/>
        </w:rPr>
      </w:pPr>
      <w:r>
        <w:rPr>
          <w:rFonts w:eastAsia="Calibri"/>
          <w:lang w:eastAsia="ar-SA"/>
        </w:rPr>
        <w:t xml:space="preserve">на </w:t>
      </w:r>
      <w:r w:rsidR="00222DC8" w:rsidRPr="009C2CEB">
        <w:rPr>
          <w:rFonts w:eastAsia="Calibri"/>
          <w:bCs/>
          <w:kern w:val="1"/>
          <w:lang w:eastAsia="ar-SA"/>
        </w:rPr>
        <w:t xml:space="preserve">поставку </w:t>
      </w:r>
      <w:r>
        <w:rPr>
          <w:rFonts w:eastAsia="Calibri"/>
        </w:rPr>
        <w:t xml:space="preserve">модулей </w:t>
      </w:r>
      <w:r w:rsidR="00222DC8">
        <w:rPr>
          <w:rFonts w:eastAsia="Calibri"/>
        </w:rPr>
        <w:t>порошкового</w:t>
      </w:r>
    </w:p>
    <w:p w:rsidR="00512C79" w:rsidRDefault="00222DC8" w:rsidP="00512C79">
      <w:pPr>
        <w:ind w:firstLine="6521"/>
        <w:jc w:val="right"/>
        <w:rPr>
          <w:rFonts w:eastAsia="Calibri"/>
        </w:rPr>
      </w:pPr>
      <w:r>
        <w:rPr>
          <w:rFonts w:eastAsia="Calibri"/>
        </w:rPr>
        <w:t>пожаротушения для нужд ИПУ РАН</w:t>
      </w:r>
    </w:p>
    <w:p w:rsidR="00512C79" w:rsidRPr="00512C79" w:rsidRDefault="00512C79" w:rsidP="00512C79">
      <w:pPr>
        <w:rPr>
          <w:rFonts w:eastAsia="Calibri"/>
        </w:rPr>
      </w:pPr>
    </w:p>
    <w:p w:rsidR="00512C79" w:rsidRDefault="00512C79" w:rsidP="00512C79"/>
    <w:p w:rsidR="00222DC8" w:rsidRDefault="00512C79" w:rsidP="00512C79">
      <w:pPr>
        <w:tabs>
          <w:tab w:val="left" w:pos="4296"/>
        </w:tabs>
        <w:jc w:val="center"/>
      </w:pPr>
      <w:r>
        <w:t>Спецификация</w:t>
      </w:r>
    </w:p>
    <w:p w:rsidR="00512C79" w:rsidRDefault="00512C79" w:rsidP="00512C79">
      <w:pPr>
        <w:tabs>
          <w:tab w:val="left" w:pos="4296"/>
        </w:tabs>
        <w:jc w:val="center"/>
      </w:pPr>
      <w:r>
        <w:t xml:space="preserve">на поставку модулей порошкового </w:t>
      </w:r>
      <w:r w:rsidRPr="00512C79">
        <w:t>пожаротушения для нужд ИПУ РАН</w:t>
      </w:r>
    </w:p>
    <w:p w:rsidR="00512C79" w:rsidRDefault="00512C79" w:rsidP="00512C79">
      <w:pPr>
        <w:tabs>
          <w:tab w:val="left" w:pos="4296"/>
        </w:tabs>
        <w:jc w:val="center"/>
      </w:pPr>
    </w:p>
    <w:tbl>
      <w:tblPr>
        <w:tblStyle w:val="a9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74"/>
        <w:gridCol w:w="4980"/>
        <w:gridCol w:w="1383"/>
        <w:gridCol w:w="1977"/>
      </w:tblGrid>
      <w:tr w:rsidR="00512C79" w:rsidRPr="00512C79" w:rsidTr="00512C79">
        <w:trPr>
          <w:trHeight w:val="459"/>
        </w:trPr>
        <w:tc>
          <w:tcPr>
            <w:tcW w:w="874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№</w:t>
            </w:r>
            <w:r>
              <w:rPr>
                <w:rFonts w:eastAsia="Calibri"/>
                <w:lang w:eastAsia="ar-SA"/>
              </w:rPr>
              <w:t xml:space="preserve"> п</w:t>
            </w:r>
            <w:r>
              <w:rPr>
                <w:rFonts w:eastAsia="Calibri"/>
                <w:lang w:val="en-US" w:eastAsia="ar-SA"/>
              </w:rPr>
              <w:t>/</w:t>
            </w:r>
            <w:r>
              <w:rPr>
                <w:rFonts w:eastAsia="Calibri"/>
                <w:lang w:eastAsia="ar-SA"/>
              </w:rPr>
              <w:t>п</w:t>
            </w:r>
          </w:p>
        </w:tc>
        <w:tc>
          <w:tcPr>
            <w:tcW w:w="4980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Наименование товара</w:t>
            </w:r>
          </w:p>
        </w:tc>
        <w:tc>
          <w:tcPr>
            <w:tcW w:w="1383" w:type="dxa"/>
            <w:vAlign w:val="center"/>
          </w:tcPr>
          <w:p w:rsidR="00512C79" w:rsidRPr="00512C79" w:rsidRDefault="00512C79" w:rsidP="00512C79">
            <w:pPr>
              <w:snapToGrid w:val="0"/>
              <w:jc w:val="center"/>
              <w:rPr>
                <w:lang w:eastAsia="ar-SA"/>
              </w:rPr>
            </w:pPr>
            <w:r w:rsidRPr="00512C79">
              <w:rPr>
                <w:lang w:eastAsia="ar-SA"/>
              </w:rPr>
              <w:t>Ед.</w:t>
            </w:r>
          </w:p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lang w:eastAsia="ar-SA"/>
              </w:rPr>
              <w:t>изм.</w:t>
            </w:r>
          </w:p>
        </w:tc>
        <w:tc>
          <w:tcPr>
            <w:tcW w:w="1977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Кол-во</w:t>
            </w:r>
          </w:p>
        </w:tc>
      </w:tr>
      <w:tr w:rsidR="00512C79" w:rsidRPr="00512C79" w:rsidTr="00512C79">
        <w:trPr>
          <w:trHeight w:val="479"/>
        </w:trPr>
        <w:tc>
          <w:tcPr>
            <w:tcW w:w="874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980" w:type="dxa"/>
            <w:vAlign w:val="center"/>
          </w:tcPr>
          <w:p w:rsidR="00512C79" w:rsidRPr="00512C79" w:rsidRDefault="00512C79" w:rsidP="00512C79">
            <w:pPr>
              <w:suppressAutoHyphens w:val="0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Модуль порошкового пожаротушения</w:t>
            </w:r>
            <w:r>
              <w:rPr>
                <w:rFonts w:eastAsia="Calibri"/>
                <w:lang w:eastAsia="ar-SA"/>
              </w:rPr>
              <w:t>,</w:t>
            </w:r>
            <w:r w:rsidRPr="00512C79">
              <w:rPr>
                <w:rFonts w:eastAsia="Calibri"/>
                <w:lang w:eastAsia="ar-SA"/>
              </w:rPr>
              <w:t xml:space="preserve"> Тип 1</w:t>
            </w:r>
          </w:p>
        </w:tc>
        <w:tc>
          <w:tcPr>
            <w:tcW w:w="1383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12C79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977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10</w:t>
            </w:r>
          </w:p>
        </w:tc>
      </w:tr>
      <w:tr w:rsidR="00512C79" w:rsidRPr="00512C79" w:rsidTr="00512C79">
        <w:trPr>
          <w:trHeight w:val="487"/>
        </w:trPr>
        <w:tc>
          <w:tcPr>
            <w:tcW w:w="874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2</w:t>
            </w:r>
          </w:p>
        </w:tc>
        <w:tc>
          <w:tcPr>
            <w:tcW w:w="4980" w:type="dxa"/>
            <w:vAlign w:val="center"/>
          </w:tcPr>
          <w:p w:rsidR="00512C79" w:rsidRPr="00512C79" w:rsidRDefault="00512C79" w:rsidP="00512C79">
            <w:pPr>
              <w:suppressAutoHyphens w:val="0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Модуль порошкового пожаротушения</w:t>
            </w:r>
            <w:r>
              <w:rPr>
                <w:rFonts w:eastAsia="Calibri"/>
                <w:lang w:eastAsia="ar-SA"/>
              </w:rPr>
              <w:t>,</w:t>
            </w:r>
            <w:r w:rsidRPr="00512C79">
              <w:rPr>
                <w:rFonts w:eastAsia="Calibri"/>
                <w:lang w:eastAsia="ar-SA"/>
              </w:rPr>
              <w:t xml:space="preserve"> Тип 2</w:t>
            </w:r>
          </w:p>
        </w:tc>
        <w:tc>
          <w:tcPr>
            <w:tcW w:w="1383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12C79">
              <w:rPr>
                <w:rFonts w:eastAsia="Calibri"/>
                <w:lang w:eastAsia="ru-RU"/>
              </w:rPr>
              <w:t>шт.</w:t>
            </w:r>
          </w:p>
        </w:tc>
        <w:tc>
          <w:tcPr>
            <w:tcW w:w="1977" w:type="dxa"/>
            <w:vAlign w:val="center"/>
          </w:tcPr>
          <w:p w:rsidR="00512C79" w:rsidRPr="00512C79" w:rsidRDefault="00512C79" w:rsidP="00512C79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12C79">
              <w:rPr>
                <w:rFonts w:eastAsia="Calibri"/>
                <w:lang w:eastAsia="ar-SA"/>
              </w:rPr>
              <w:t>4</w:t>
            </w:r>
          </w:p>
        </w:tc>
      </w:tr>
    </w:tbl>
    <w:p w:rsidR="00512C79" w:rsidRDefault="00512C79" w:rsidP="00512C79">
      <w:pPr>
        <w:tabs>
          <w:tab w:val="left" w:pos="4296"/>
        </w:tabs>
        <w:jc w:val="center"/>
      </w:pPr>
    </w:p>
    <w:p w:rsidR="00512C79" w:rsidRDefault="00512C79" w:rsidP="00512C79"/>
    <w:p w:rsidR="00512C79" w:rsidRDefault="00512C79" w:rsidP="00512C79">
      <w:pPr>
        <w:keepNext/>
        <w:suppressAutoHyphens w:val="0"/>
        <w:overflowPunct w:val="0"/>
        <w:autoSpaceDE w:val="0"/>
        <w:outlineLvl w:val="0"/>
      </w:pPr>
      <w:r>
        <w:tab/>
        <w:t xml:space="preserve">Зам. заведующего ОКБ                                                                                       Д.А. </w:t>
      </w:r>
      <w:proofErr w:type="spellStart"/>
      <w:r>
        <w:t>Калайдов</w:t>
      </w:r>
      <w:proofErr w:type="spellEnd"/>
    </w:p>
    <w:p w:rsidR="00512C79" w:rsidRDefault="00512C79" w:rsidP="00512C79">
      <w:pPr>
        <w:keepNext/>
        <w:suppressAutoHyphens w:val="0"/>
        <w:overflowPunct w:val="0"/>
        <w:autoSpaceDE w:val="0"/>
        <w:outlineLvl w:val="0"/>
      </w:pPr>
    </w:p>
    <w:p w:rsidR="00512C79" w:rsidRDefault="00512C79" w:rsidP="00512C79">
      <w:pPr>
        <w:tabs>
          <w:tab w:val="left" w:pos="2448"/>
        </w:tabs>
      </w:pPr>
    </w:p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/>
    <w:p w:rsidR="00512C79" w:rsidRPr="00512C79" w:rsidRDefault="00512C79" w:rsidP="00512C79">
      <w:pPr>
        <w:tabs>
          <w:tab w:val="left" w:pos="5988"/>
        </w:tabs>
      </w:pPr>
      <w:r>
        <w:tab/>
      </w:r>
    </w:p>
    <w:p w:rsidR="00512C79" w:rsidRDefault="00512C79" w:rsidP="00512C79"/>
    <w:p w:rsidR="00512C79" w:rsidRPr="00512C79" w:rsidRDefault="00512C79" w:rsidP="00512C79">
      <w:pPr>
        <w:jc w:val="center"/>
      </w:pPr>
    </w:p>
    <w:sectPr w:rsidR="00512C79" w:rsidRPr="00512C79" w:rsidSect="00512C79">
      <w:pgSz w:w="11906" w:h="16838"/>
      <w:pgMar w:top="1134" w:right="567" w:bottom="1134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2A656D">
      <w:r>
        <w:separator/>
      </w:r>
    </w:p>
  </w:endnote>
  <w:endnote w:type="continuationSeparator" w:id="0">
    <w:p w:rsidR="000574E8" w:rsidRDefault="002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37050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12C79" w:rsidRPr="00512C79" w:rsidRDefault="00512C79">
        <w:pPr>
          <w:pStyle w:val="a7"/>
          <w:jc w:val="center"/>
          <w:rPr>
            <w:sz w:val="22"/>
            <w:szCs w:val="22"/>
          </w:rPr>
        </w:pPr>
        <w:r w:rsidRPr="00512C79">
          <w:rPr>
            <w:sz w:val="22"/>
            <w:szCs w:val="22"/>
          </w:rPr>
          <w:fldChar w:fldCharType="begin"/>
        </w:r>
        <w:r w:rsidRPr="00512C79">
          <w:rPr>
            <w:sz w:val="22"/>
            <w:szCs w:val="22"/>
          </w:rPr>
          <w:instrText>PAGE   \* MERGEFORMAT</w:instrText>
        </w:r>
        <w:r w:rsidRPr="00512C79">
          <w:rPr>
            <w:sz w:val="22"/>
            <w:szCs w:val="22"/>
          </w:rPr>
          <w:fldChar w:fldCharType="separate"/>
        </w:r>
        <w:r w:rsidR="00934CE2">
          <w:rPr>
            <w:noProof/>
            <w:sz w:val="22"/>
            <w:szCs w:val="22"/>
          </w:rPr>
          <w:t>7</w:t>
        </w:r>
        <w:r w:rsidRPr="00512C79">
          <w:rPr>
            <w:sz w:val="22"/>
            <w:szCs w:val="22"/>
          </w:rPr>
          <w:fldChar w:fldCharType="end"/>
        </w:r>
      </w:p>
    </w:sdtContent>
  </w:sdt>
  <w:p w:rsidR="00512C79" w:rsidRDefault="00512C79" w:rsidP="00512C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2A656D">
      <w:r>
        <w:separator/>
      </w:r>
    </w:p>
  </w:footnote>
  <w:footnote w:type="continuationSeparator" w:id="0">
    <w:p w:rsidR="000574E8" w:rsidRDefault="002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934CE2" w:rsidP="00222DC8">
    <w:pPr>
      <w:pStyle w:val="a5"/>
      <w:tabs>
        <w:tab w:val="clear" w:pos="4677"/>
        <w:tab w:val="clear" w:pos="9355"/>
        <w:tab w:val="left" w:pos="10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574E8"/>
    <w:rsid w:val="000A4DE4"/>
    <w:rsid w:val="000C1583"/>
    <w:rsid w:val="00104098"/>
    <w:rsid w:val="001C1B6D"/>
    <w:rsid w:val="00210F3A"/>
    <w:rsid w:val="00212D39"/>
    <w:rsid w:val="00222DC8"/>
    <w:rsid w:val="002A0AB0"/>
    <w:rsid w:val="002A656D"/>
    <w:rsid w:val="002E5501"/>
    <w:rsid w:val="002F4A3B"/>
    <w:rsid w:val="00357325"/>
    <w:rsid w:val="0037510D"/>
    <w:rsid w:val="0049700A"/>
    <w:rsid w:val="004F2009"/>
    <w:rsid w:val="00512C79"/>
    <w:rsid w:val="00515877"/>
    <w:rsid w:val="00535B31"/>
    <w:rsid w:val="00537942"/>
    <w:rsid w:val="00557794"/>
    <w:rsid w:val="0056580C"/>
    <w:rsid w:val="00614138"/>
    <w:rsid w:val="006334A4"/>
    <w:rsid w:val="006A3503"/>
    <w:rsid w:val="006A701E"/>
    <w:rsid w:val="006D0922"/>
    <w:rsid w:val="00777C8C"/>
    <w:rsid w:val="008452FB"/>
    <w:rsid w:val="008A4FAD"/>
    <w:rsid w:val="008C6EC1"/>
    <w:rsid w:val="00934CE2"/>
    <w:rsid w:val="00A62F73"/>
    <w:rsid w:val="00B20CF7"/>
    <w:rsid w:val="00B42018"/>
    <w:rsid w:val="00B900D7"/>
    <w:rsid w:val="00BB0C34"/>
    <w:rsid w:val="00BB1628"/>
    <w:rsid w:val="00BE7B4B"/>
    <w:rsid w:val="00C34EC9"/>
    <w:rsid w:val="00C90AD9"/>
    <w:rsid w:val="00CB7605"/>
    <w:rsid w:val="00D27F40"/>
    <w:rsid w:val="00D30BFF"/>
    <w:rsid w:val="00D75257"/>
    <w:rsid w:val="00E23FE8"/>
    <w:rsid w:val="00F43CC9"/>
    <w:rsid w:val="00FB4955"/>
    <w:rsid w:val="00FC21CA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C34E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C9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CC9"/>
    <w:rPr>
      <w:rFonts w:eastAsia="Times New Roman"/>
      <w:sz w:val="24"/>
      <w:szCs w:val="24"/>
      <w:lang w:eastAsia="zh-CN"/>
    </w:rPr>
  </w:style>
  <w:style w:type="table" w:styleId="a9">
    <w:name w:val="Table Grid"/>
    <w:basedOn w:val="a1"/>
    <w:rsid w:val="003751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2023-09-13T15:22:00Z</cp:lastPrinted>
  <dcterms:created xsi:type="dcterms:W3CDTF">2023-03-15T07:52:00Z</dcterms:created>
  <dcterms:modified xsi:type="dcterms:W3CDTF">2023-09-13T15:24:00Z</dcterms:modified>
</cp:coreProperties>
</file>